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612" w:tblpY="480"/>
        <w:tblW w:w="0" w:type="auto"/>
        <w:tblLook w:val="01E0" w:firstRow="1" w:lastRow="1" w:firstColumn="1" w:lastColumn="1" w:noHBand="0" w:noVBand="0"/>
      </w:tblPr>
      <w:tblGrid>
        <w:gridCol w:w="4680"/>
      </w:tblGrid>
      <w:tr w:rsidR="00C07137" w:rsidRPr="003575A1" w:rsidTr="00416CA5">
        <w:trPr>
          <w:trHeight w:val="1533"/>
        </w:trPr>
        <w:tc>
          <w:tcPr>
            <w:tcW w:w="4680" w:type="dxa"/>
            <w:shd w:val="clear" w:color="auto" w:fill="F5F3F2"/>
            <w:tcMar>
              <w:top w:w="85" w:type="dxa"/>
              <w:left w:w="0" w:type="dxa"/>
              <w:bottom w:w="85" w:type="dxa"/>
              <w:right w:w="0" w:type="dxa"/>
            </w:tcMar>
          </w:tcPr>
          <w:p w:rsidR="00C07137" w:rsidRPr="003575A1" w:rsidRDefault="00C07137" w:rsidP="00CE0ADD">
            <w:pPr>
              <w:rPr>
                <w:rFonts w:ascii="Arial" w:hAnsi="Arial" w:cs="Arial"/>
              </w:rPr>
            </w:pPr>
            <w:r w:rsidRPr="003575A1">
              <w:rPr>
                <w:rFonts w:ascii="Arial" w:hAnsi="Arial" w:cs="Arial"/>
                <w:b/>
              </w:rPr>
              <w:t xml:space="preserve">Time Commitment:  </w:t>
            </w:r>
            <w:r w:rsidR="003D0E5B" w:rsidRPr="003575A1">
              <w:rPr>
                <w:rFonts w:ascii="Arial" w:hAnsi="Arial" w:cs="Arial"/>
              </w:rPr>
              <w:t>Ap</w:t>
            </w:r>
            <w:r w:rsidR="00D92AF5">
              <w:rPr>
                <w:rFonts w:ascii="Arial" w:hAnsi="Arial" w:cs="Arial"/>
              </w:rPr>
              <w:t xml:space="preserve">prox </w:t>
            </w:r>
            <w:r w:rsidR="00CF7042">
              <w:rPr>
                <w:rFonts w:ascii="Arial" w:hAnsi="Arial" w:cs="Arial"/>
              </w:rPr>
              <w:t>2-3</w:t>
            </w:r>
            <w:r w:rsidR="00F04774">
              <w:rPr>
                <w:rFonts w:ascii="Arial" w:hAnsi="Arial" w:cs="Arial"/>
              </w:rPr>
              <w:t xml:space="preserve"> </w:t>
            </w:r>
            <w:r w:rsidR="003D0E5B" w:rsidRPr="003575A1">
              <w:rPr>
                <w:rFonts w:ascii="Arial" w:hAnsi="Arial" w:cs="Arial"/>
              </w:rPr>
              <w:t xml:space="preserve">days </w:t>
            </w:r>
            <w:r w:rsidR="00CF7042">
              <w:rPr>
                <w:rFonts w:ascii="Arial" w:hAnsi="Arial" w:cs="Arial"/>
              </w:rPr>
              <w:t>per month</w:t>
            </w:r>
          </w:p>
          <w:p w:rsidR="00C07137" w:rsidRPr="003575A1" w:rsidRDefault="00C07137" w:rsidP="00CE0ADD">
            <w:pPr>
              <w:rPr>
                <w:rFonts w:ascii="Arial" w:hAnsi="Arial" w:cs="Arial"/>
              </w:rPr>
            </w:pPr>
            <w:r w:rsidRPr="003575A1">
              <w:rPr>
                <w:rFonts w:ascii="Arial" w:hAnsi="Arial" w:cs="Arial"/>
                <w:b/>
              </w:rPr>
              <w:t xml:space="preserve">Duration: </w:t>
            </w:r>
            <w:r w:rsidR="00F04774">
              <w:rPr>
                <w:rFonts w:ascii="Arial" w:hAnsi="Arial" w:cs="Arial"/>
              </w:rPr>
              <w:t>Flexible (see below)</w:t>
            </w:r>
          </w:p>
          <w:p w:rsidR="00C07137" w:rsidRPr="003575A1" w:rsidRDefault="00C07137" w:rsidP="00CE0ADD">
            <w:pPr>
              <w:rPr>
                <w:rFonts w:ascii="Arial" w:hAnsi="Arial" w:cs="Arial"/>
              </w:rPr>
            </w:pPr>
            <w:r w:rsidRPr="003575A1">
              <w:rPr>
                <w:rFonts w:ascii="Arial" w:hAnsi="Arial" w:cs="Arial"/>
                <w:b/>
              </w:rPr>
              <w:t xml:space="preserve">Location: </w:t>
            </w:r>
            <w:r w:rsidRPr="003575A1">
              <w:rPr>
                <w:rFonts w:ascii="Arial" w:hAnsi="Arial" w:cs="Arial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3575A1">
                  <w:rPr>
                    <w:rFonts w:ascii="Arial" w:hAnsi="Arial" w:cs="Arial"/>
                  </w:rPr>
                  <w:t>London</w:t>
                </w:r>
              </w:smartTag>
            </w:smartTag>
          </w:p>
          <w:p w:rsidR="00C07137" w:rsidRPr="003575A1" w:rsidRDefault="00C07137" w:rsidP="00CE0ADD">
            <w:pPr>
              <w:rPr>
                <w:rFonts w:ascii="Arial" w:hAnsi="Arial" w:cs="Arial"/>
              </w:rPr>
            </w:pPr>
            <w:r w:rsidRPr="003575A1">
              <w:rPr>
                <w:rFonts w:ascii="Arial" w:hAnsi="Arial" w:cs="Arial"/>
                <w:b/>
              </w:rPr>
              <w:t xml:space="preserve">Remuneration: </w:t>
            </w:r>
            <w:r w:rsidRPr="003575A1">
              <w:rPr>
                <w:rFonts w:ascii="Arial" w:hAnsi="Arial" w:cs="Arial"/>
              </w:rPr>
              <w:t>Voluntary role</w:t>
            </w:r>
          </w:p>
          <w:p w:rsidR="00C07137" w:rsidRPr="003575A1" w:rsidRDefault="00C07137" w:rsidP="00921C32">
            <w:pPr>
              <w:rPr>
                <w:rFonts w:ascii="Arial" w:hAnsi="Arial" w:cs="Arial"/>
              </w:rPr>
            </w:pPr>
            <w:r w:rsidRPr="003575A1">
              <w:rPr>
                <w:rFonts w:ascii="Arial" w:hAnsi="Arial" w:cs="Arial"/>
                <w:b/>
              </w:rPr>
              <w:t xml:space="preserve">Closing date:  </w:t>
            </w:r>
            <w:r w:rsidR="00921C32">
              <w:rPr>
                <w:rFonts w:ascii="Arial" w:hAnsi="Arial" w:cs="Arial"/>
                <w:b/>
              </w:rPr>
              <w:t>Rolling</w:t>
            </w:r>
          </w:p>
        </w:tc>
      </w:tr>
    </w:tbl>
    <w:p w:rsidR="00C07137" w:rsidRPr="003575A1" w:rsidRDefault="00C07137" w:rsidP="005733DC">
      <w:pPr>
        <w:pStyle w:val="Heading1"/>
        <w:rPr>
          <w:rFonts w:ascii="Arial" w:hAnsi="Arial"/>
        </w:rPr>
      </w:pPr>
      <w:r w:rsidRPr="003575A1">
        <w:rPr>
          <w:rFonts w:ascii="Arial" w:hAnsi="Arial"/>
        </w:rPr>
        <w:t>Tr</w:t>
      </w:r>
      <w:bookmarkStart w:id="0" w:name="_GoBack"/>
      <w:bookmarkEnd w:id="0"/>
      <w:r w:rsidRPr="003575A1">
        <w:rPr>
          <w:rFonts w:ascii="Arial" w:hAnsi="Arial"/>
        </w:rPr>
        <w:t>ustees</w:t>
      </w:r>
    </w:p>
    <w:p w:rsidR="00C07137" w:rsidRPr="003575A1" w:rsidRDefault="00F04774" w:rsidP="00A67E08">
      <w:pPr>
        <w:pStyle w:val="Heading3"/>
        <w:rPr>
          <w:rFonts w:ascii="Arial" w:hAnsi="Arial"/>
          <w:iCs/>
          <w:sz w:val="30"/>
          <w:szCs w:val="30"/>
        </w:rPr>
      </w:pPr>
      <w:r>
        <w:rPr>
          <w:rFonts w:ascii="Arial" w:hAnsi="Arial"/>
          <w:iCs/>
          <w:sz w:val="30"/>
          <w:szCs w:val="30"/>
        </w:rPr>
        <w:t>Woman’s Trust – helping women rebuild their lives</w:t>
      </w:r>
    </w:p>
    <w:p w:rsidR="00C07137" w:rsidRPr="003575A1" w:rsidRDefault="00C07137" w:rsidP="006974B8">
      <w:pPr>
        <w:pStyle w:val="Heading3"/>
        <w:rPr>
          <w:rFonts w:ascii="Arial" w:hAnsi="Arial"/>
        </w:rPr>
      </w:pPr>
    </w:p>
    <w:p w:rsidR="001A4D8D" w:rsidRPr="001A4D8D" w:rsidRDefault="005A4989" w:rsidP="001A4D8D">
      <w:pPr>
        <w:tabs>
          <w:tab w:val="left" w:pos="4415"/>
        </w:tabs>
        <w:rPr>
          <w:rFonts w:ascii="Arial" w:hAnsi="Arial" w:cs="Arial"/>
          <w:color w:val="850070"/>
          <w:sz w:val="22"/>
          <w:szCs w:val="22"/>
        </w:rPr>
      </w:pPr>
      <w:r w:rsidRPr="001A4D8D">
        <w:rPr>
          <w:rFonts w:ascii="Arial" w:hAnsi="Arial"/>
          <w:color w:val="850070"/>
          <w:szCs w:val="20"/>
        </w:rPr>
        <w:t>This role is for women only, under section 7.2e of the Sex Discrimination Act</w:t>
      </w:r>
      <w:r w:rsidR="001A4D8D" w:rsidRPr="001A4D8D">
        <w:rPr>
          <w:rFonts w:ascii="Arial" w:hAnsi="Arial"/>
          <w:color w:val="850070"/>
          <w:szCs w:val="20"/>
        </w:rPr>
        <w:t xml:space="preserve">. </w:t>
      </w:r>
      <w:r w:rsidR="001A4D8D" w:rsidRPr="001A4D8D">
        <w:rPr>
          <w:rFonts w:ascii="Arial" w:hAnsi="Arial" w:cs="Arial"/>
          <w:color w:val="850070"/>
          <w:szCs w:val="20"/>
        </w:rPr>
        <w:t>Woman’s Trust is committed to providing equal opportunities irrespective of age, disability, ethnicity, marital status, religion, sexuality, transgender status and working patterns.</w:t>
      </w:r>
    </w:p>
    <w:p w:rsidR="00C07137" w:rsidRPr="003575A1" w:rsidRDefault="00C07137" w:rsidP="006974B8">
      <w:pPr>
        <w:pStyle w:val="Heading3"/>
        <w:rPr>
          <w:rFonts w:ascii="Arial" w:hAnsi="Arial"/>
        </w:rPr>
      </w:pPr>
    </w:p>
    <w:p w:rsidR="00C07137" w:rsidRPr="003575A1" w:rsidRDefault="00C07137" w:rsidP="006968C2">
      <w:pPr>
        <w:pStyle w:val="Heading3"/>
        <w:rPr>
          <w:rFonts w:ascii="Arial" w:hAnsi="Arial"/>
        </w:rPr>
      </w:pPr>
      <w:r w:rsidRPr="003575A1">
        <w:rPr>
          <w:rFonts w:ascii="Arial" w:hAnsi="Arial"/>
        </w:rPr>
        <w:t>Background:</w:t>
      </w:r>
    </w:p>
    <w:p w:rsidR="00786239" w:rsidRPr="004F0790" w:rsidRDefault="00F04774" w:rsidP="006968C2">
      <w:pPr>
        <w:autoSpaceDE w:val="0"/>
        <w:autoSpaceDN w:val="0"/>
        <w:adjustRightInd w:val="0"/>
        <w:spacing w:line="264" w:lineRule="auto"/>
        <w:rPr>
          <w:rFonts w:ascii="Arial" w:hAnsi="Arial" w:cs="Arial"/>
          <w:szCs w:val="20"/>
        </w:rPr>
      </w:pPr>
      <w:r w:rsidRPr="004F0790">
        <w:rPr>
          <w:rFonts w:ascii="Arial" w:hAnsi="Arial" w:cs="Arial"/>
          <w:szCs w:val="20"/>
        </w:rPr>
        <w:t xml:space="preserve">Woman’s Trust </w:t>
      </w:r>
      <w:r w:rsidR="005106C1" w:rsidRPr="004F0790">
        <w:rPr>
          <w:rFonts w:ascii="Arial" w:hAnsi="Arial" w:cs="Arial"/>
          <w:szCs w:val="20"/>
        </w:rPr>
        <w:t xml:space="preserve">is a woman-only charity </w:t>
      </w:r>
      <w:r w:rsidRPr="004F0790">
        <w:rPr>
          <w:rFonts w:ascii="Arial" w:hAnsi="Arial" w:cs="Arial"/>
          <w:szCs w:val="20"/>
        </w:rPr>
        <w:t>founded in 1995 to address the</w:t>
      </w:r>
      <w:r w:rsidR="00424C12" w:rsidRPr="004F0790">
        <w:rPr>
          <w:rFonts w:ascii="Arial" w:hAnsi="Arial" w:cs="Arial"/>
          <w:szCs w:val="20"/>
        </w:rPr>
        <w:t xml:space="preserve"> long-term</w:t>
      </w:r>
      <w:r w:rsidRPr="004F0790">
        <w:rPr>
          <w:rFonts w:ascii="Arial" w:hAnsi="Arial" w:cs="Arial"/>
          <w:szCs w:val="20"/>
        </w:rPr>
        <w:t xml:space="preserve"> mental health consequences of domestic violence, by providing high quality, free counselling and support services. </w:t>
      </w:r>
    </w:p>
    <w:p w:rsidR="00786239" w:rsidRPr="004F0790" w:rsidRDefault="00786239" w:rsidP="006078B7">
      <w:pPr>
        <w:autoSpaceDE w:val="0"/>
        <w:autoSpaceDN w:val="0"/>
        <w:adjustRightInd w:val="0"/>
        <w:spacing w:before="120" w:line="264" w:lineRule="auto"/>
        <w:rPr>
          <w:rFonts w:ascii="Arial" w:hAnsi="Arial" w:cs="Arial"/>
          <w:szCs w:val="20"/>
        </w:rPr>
      </w:pPr>
      <w:r w:rsidRPr="004F0790">
        <w:rPr>
          <w:rFonts w:ascii="Arial" w:hAnsi="Arial" w:cs="Arial"/>
          <w:szCs w:val="20"/>
        </w:rPr>
        <w:t xml:space="preserve">Domestic violence is the single biggest cause of mental health difficulties amongst women, causing depression, post-traumatic stress, and suicidal feelings. It takes many forms, and it sweeps across every social </w:t>
      </w:r>
      <w:r w:rsidR="00AC4742">
        <w:rPr>
          <w:rFonts w:ascii="Arial" w:hAnsi="Arial" w:cs="Arial"/>
          <w:szCs w:val="20"/>
        </w:rPr>
        <w:t xml:space="preserve">and </w:t>
      </w:r>
      <w:r w:rsidRPr="004F0790">
        <w:rPr>
          <w:rFonts w:ascii="Arial" w:hAnsi="Arial" w:cs="Arial"/>
          <w:szCs w:val="20"/>
        </w:rPr>
        <w:t>cultural group.</w:t>
      </w:r>
    </w:p>
    <w:p w:rsidR="00E4767B" w:rsidRPr="004F0790" w:rsidRDefault="00E4767B" w:rsidP="006078B7">
      <w:pPr>
        <w:autoSpaceDE w:val="0"/>
        <w:autoSpaceDN w:val="0"/>
        <w:adjustRightInd w:val="0"/>
        <w:spacing w:before="120" w:line="264" w:lineRule="auto"/>
        <w:rPr>
          <w:rFonts w:ascii="Arial" w:hAnsi="Arial" w:cs="Arial"/>
          <w:szCs w:val="20"/>
        </w:rPr>
      </w:pPr>
      <w:r w:rsidRPr="004F0790">
        <w:rPr>
          <w:rFonts w:ascii="Arial" w:hAnsi="Arial" w:cs="Arial"/>
          <w:szCs w:val="20"/>
        </w:rPr>
        <w:t xml:space="preserve">According to government figures, 1 in 4 women in the </w:t>
      </w:r>
      <w:smartTag w:uri="urn:schemas-microsoft-com:office:smarttags" w:element="country-region">
        <w:smartTag w:uri="urn:schemas-microsoft-com:office:smarttags" w:element="place">
          <w:r w:rsidRPr="004F0790">
            <w:rPr>
              <w:rFonts w:ascii="Arial" w:hAnsi="Arial" w:cs="Arial"/>
              <w:szCs w:val="20"/>
            </w:rPr>
            <w:t>UK</w:t>
          </w:r>
        </w:smartTag>
      </w:smartTag>
      <w:r w:rsidRPr="004F0790">
        <w:rPr>
          <w:rFonts w:ascii="Arial" w:hAnsi="Arial" w:cs="Arial"/>
          <w:szCs w:val="20"/>
        </w:rPr>
        <w:t xml:space="preserve"> will experience domestic violence in their lifetime – with approximately 2 women a week </w:t>
      </w:r>
      <w:r w:rsidR="00AC4742">
        <w:rPr>
          <w:rFonts w:ascii="Arial" w:hAnsi="Arial" w:cs="Arial"/>
          <w:szCs w:val="20"/>
        </w:rPr>
        <w:t>being</w:t>
      </w:r>
      <w:r w:rsidRPr="004F0790">
        <w:rPr>
          <w:rFonts w:ascii="Arial" w:hAnsi="Arial" w:cs="Arial"/>
          <w:szCs w:val="20"/>
        </w:rPr>
        <w:t xml:space="preserve"> killed by their partner or ex-partner. </w:t>
      </w:r>
    </w:p>
    <w:p w:rsidR="00B73A9C" w:rsidRPr="004F0790" w:rsidRDefault="00B14957" w:rsidP="006078B7">
      <w:pPr>
        <w:autoSpaceDE w:val="0"/>
        <w:autoSpaceDN w:val="0"/>
        <w:adjustRightInd w:val="0"/>
        <w:spacing w:before="120" w:line="264" w:lineRule="auto"/>
        <w:rPr>
          <w:rFonts w:ascii="Arial" w:hAnsi="Arial" w:cs="Arial"/>
          <w:szCs w:val="20"/>
        </w:rPr>
      </w:pPr>
      <w:r w:rsidRPr="004F0790">
        <w:rPr>
          <w:rFonts w:ascii="Arial" w:hAnsi="Arial" w:cs="Arial"/>
          <w:szCs w:val="20"/>
        </w:rPr>
        <w:t>The charity offers a</w:t>
      </w:r>
      <w:r w:rsidR="00424C12" w:rsidRPr="004F0790">
        <w:rPr>
          <w:rFonts w:ascii="Arial" w:hAnsi="Arial" w:cs="Arial"/>
          <w:szCs w:val="20"/>
        </w:rPr>
        <w:t xml:space="preserve"> counselling </w:t>
      </w:r>
      <w:r w:rsidRPr="004F0790">
        <w:rPr>
          <w:rFonts w:ascii="Arial" w:hAnsi="Arial" w:cs="Arial"/>
          <w:szCs w:val="20"/>
        </w:rPr>
        <w:t xml:space="preserve">service that </w:t>
      </w:r>
      <w:r w:rsidR="00424C12" w:rsidRPr="004F0790">
        <w:rPr>
          <w:rFonts w:ascii="Arial" w:hAnsi="Arial" w:cs="Arial"/>
          <w:szCs w:val="20"/>
        </w:rPr>
        <w:t xml:space="preserve">is person-centred, enabling women to make their own choices in their own way (this is crucial for victims of abuse); it is open to all women regardless of race, religion, </w:t>
      </w:r>
      <w:r w:rsidR="00AC4742">
        <w:rPr>
          <w:rFonts w:ascii="Arial" w:hAnsi="Arial" w:cs="Arial"/>
          <w:szCs w:val="20"/>
        </w:rPr>
        <w:t xml:space="preserve">sexuality, </w:t>
      </w:r>
      <w:r w:rsidR="00424C12" w:rsidRPr="004F0790">
        <w:rPr>
          <w:rFonts w:ascii="Arial" w:hAnsi="Arial" w:cs="Arial"/>
          <w:szCs w:val="20"/>
        </w:rPr>
        <w:t>class or culture; and it is rooted in specialist understanding of the dynamics of domestic violence and its effects on women’s lives.</w:t>
      </w:r>
    </w:p>
    <w:p w:rsidR="00051D51" w:rsidRPr="004F0790" w:rsidRDefault="000B7888" w:rsidP="001A4D8D">
      <w:pPr>
        <w:spacing w:before="120" w:line="264" w:lineRule="auto"/>
        <w:rPr>
          <w:rFonts w:ascii="Arial" w:hAnsi="Arial" w:cs="Arial"/>
          <w:szCs w:val="20"/>
        </w:rPr>
      </w:pPr>
      <w:r w:rsidRPr="004F0790">
        <w:rPr>
          <w:rFonts w:ascii="Arial" w:hAnsi="Arial" w:cs="Arial"/>
          <w:szCs w:val="20"/>
        </w:rPr>
        <w:t>Woman’s Trust currently has a turnover of around £</w:t>
      </w:r>
      <w:r w:rsidR="005E3CA2">
        <w:rPr>
          <w:rFonts w:ascii="Arial" w:hAnsi="Arial" w:cs="Arial"/>
          <w:szCs w:val="20"/>
        </w:rPr>
        <w:t>7</w:t>
      </w:r>
      <w:r w:rsidRPr="004F0790">
        <w:rPr>
          <w:rFonts w:ascii="Arial" w:hAnsi="Arial" w:cs="Arial"/>
          <w:szCs w:val="20"/>
        </w:rPr>
        <w:t xml:space="preserve">00,000 pa, providing services across </w:t>
      </w:r>
      <w:r w:rsidR="005E3CA2">
        <w:rPr>
          <w:rFonts w:ascii="Arial" w:hAnsi="Arial" w:cs="Arial"/>
          <w:szCs w:val="20"/>
        </w:rPr>
        <w:t xml:space="preserve">all London </w:t>
      </w:r>
      <w:r w:rsidRPr="004F0790">
        <w:rPr>
          <w:rFonts w:ascii="Arial" w:hAnsi="Arial" w:cs="Arial"/>
          <w:szCs w:val="20"/>
        </w:rPr>
        <w:t>boroughs</w:t>
      </w:r>
      <w:r w:rsidR="005E3CA2">
        <w:rPr>
          <w:rFonts w:ascii="Arial" w:hAnsi="Arial" w:cs="Arial"/>
          <w:szCs w:val="20"/>
        </w:rPr>
        <w:t xml:space="preserve">, with centres </w:t>
      </w:r>
      <w:r w:rsidRPr="004F0790">
        <w:rPr>
          <w:rFonts w:ascii="Arial" w:hAnsi="Arial" w:cs="Arial"/>
          <w:szCs w:val="20"/>
        </w:rPr>
        <w:t>in East and West London</w:t>
      </w:r>
      <w:r w:rsidR="00AC4742">
        <w:rPr>
          <w:rFonts w:ascii="Arial" w:hAnsi="Arial" w:cs="Arial"/>
          <w:szCs w:val="20"/>
        </w:rPr>
        <w:t>,</w:t>
      </w:r>
      <w:r w:rsidRPr="004F0790">
        <w:rPr>
          <w:rFonts w:ascii="Arial" w:hAnsi="Arial" w:cs="Arial"/>
          <w:szCs w:val="20"/>
        </w:rPr>
        <w:t xml:space="preserve"> </w:t>
      </w:r>
      <w:r w:rsidR="0026703F" w:rsidRPr="004F0790">
        <w:rPr>
          <w:rFonts w:ascii="Arial" w:hAnsi="Arial" w:cs="Arial"/>
          <w:szCs w:val="20"/>
        </w:rPr>
        <w:t>and is</w:t>
      </w:r>
      <w:r w:rsidRPr="004F0790">
        <w:rPr>
          <w:rFonts w:ascii="Arial" w:hAnsi="Arial" w:cs="Arial"/>
          <w:szCs w:val="20"/>
        </w:rPr>
        <w:t xml:space="preserve"> seeking opportunities for growth.  </w:t>
      </w:r>
    </w:p>
    <w:p w:rsidR="00DA4652" w:rsidRPr="003575A1" w:rsidRDefault="00DA4652" w:rsidP="006D3746">
      <w:pPr>
        <w:rPr>
          <w:rFonts w:ascii="Arial" w:hAnsi="Arial" w:cs="Arial"/>
          <w:b/>
          <w:bCs/>
          <w:color w:val="850070"/>
          <w:sz w:val="24"/>
        </w:rPr>
      </w:pPr>
    </w:p>
    <w:p w:rsidR="00EF609E" w:rsidRPr="00EF609E" w:rsidRDefault="00C07137" w:rsidP="006968C2">
      <w:pPr>
        <w:rPr>
          <w:rFonts w:ascii="Arial" w:hAnsi="Arial" w:cs="Arial"/>
          <w:b/>
          <w:bCs/>
          <w:color w:val="850070"/>
          <w:sz w:val="24"/>
        </w:rPr>
      </w:pPr>
      <w:r w:rsidRPr="003575A1">
        <w:rPr>
          <w:rFonts w:ascii="Arial" w:hAnsi="Arial" w:cs="Arial"/>
          <w:b/>
          <w:bCs/>
          <w:color w:val="850070"/>
          <w:sz w:val="24"/>
        </w:rPr>
        <w:t xml:space="preserve">Context: </w:t>
      </w:r>
    </w:p>
    <w:p w:rsidR="00921C32" w:rsidRDefault="000B7888" w:rsidP="006968C2">
      <w:pPr>
        <w:spacing w:line="264" w:lineRule="auto"/>
        <w:rPr>
          <w:rFonts w:ascii="Arial" w:hAnsi="Arial" w:cs="Arial"/>
          <w:szCs w:val="20"/>
        </w:rPr>
      </w:pPr>
      <w:r w:rsidRPr="004F0790">
        <w:rPr>
          <w:rFonts w:ascii="Arial" w:hAnsi="Arial" w:cs="Arial"/>
          <w:szCs w:val="20"/>
        </w:rPr>
        <w:t>Woman’s Trust has an act</w:t>
      </w:r>
      <w:r w:rsidR="00004523" w:rsidRPr="004F0790">
        <w:rPr>
          <w:rFonts w:ascii="Arial" w:hAnsi="Arial" w:cs="Arial"/>
          <w:szCs w:val="20"/>
        </w:rPr>
        <w:t xml:space="preserve">ive and committed </w:t>
      </w:r>
      <w:r w:rsidR="00921C32">
        <w:rPr>
          <w:rFonts w:ascii="Arial" w:hAnsi="Arial" w:cs="Arial"/>
          <w:szCs w:val="20"/>
        </w:rPr>
        <w:t>Board</w:t>
      </w:r>
      <w:r w:rsidR="00004523" w:rsidRPr="004F0790">
        <w:rPr>
          <w:rFonts w:ascii="Arial" w:hAnsi="Arial" w:cs="Arial"/>
          <w:szCs w:val="20"/>
        </w:rPr>
        <w:t xml:space="preserve"> </w:t>
      </w:r>
      <w:r w:rsidR="00327DF0" w:rsidRPr="004F0790">
        <w:rPr>
          <w:rFonts w:ascii="Arial" w:hAnsi="Arial" w:cs="Arial"/>
          <w:szCs w:val="20"/>
        </w:rPr>
        <w:t xml:space="preserve">consisting </w:t>
      </w:r>
      <w:r w:rsidR="00004523" w:rsidRPr="004F0790">
        <w:rPr>
          <w:rFonts w:ascii="Arial" w:hAnsi="Arial" w:cs="Arial"/>
          <w:szCs w:val="20"/>
        </w:rPr>
        <w:t xml:space="preserve">of </w:t>
      </w:r>
      <w:r w:rsidR="003724BA">
        <w:rPr>
          <w:rFonts w:ascii="Arial" w:hAnsi="Arial" w:cs="Arial"/>
          <w:szCs w:val="20"/>
        </w:rPr>
        <w:t xml:space="preserve">around </w:t>
      </w:r>
      <w:r w:rsidR="00CF7042">
        <w:rPr>
          <w:rFonts w:ascii="Arial" w:hAnsi="Arial" w:cs="Arial"/>
          <w:szCs w:val="20"/>
        </w:rPr>
        <w:t>12</w:t>
      </w:r>
      <w:r w:rsidR="00004523" w:rsidRPr="004F0790">
        <w:rPr>
          <w:rFonts w:ascii="Arial" w:hAnsi="Arial" w:cs="Arial"/>
          <w:szCs w:val="20"/>
        </w:rPr>
        <w:t xml:space="preserve"> trustees, </w:t>
      </w:r>
      <w:r w:rsidR="00327DF0" w:rsidRPr="004F0790">
        <w:rPr>
          <w:rFonts w:ascii="Arial" w:hAnsi="Arial" w:cs="Arial"/>
          <w:szCs w:val="20"/>
        </w:rPr>
        <w:t xml:space="preserve">who </w:t>
      </w:r>
      <w:r w:rsidR="00004523" w:rsidRPr="004F0790">
        <w:rPr>
          <w:rFonts w:ascii="Arial" w:hAnsi="Arial" w:cs="Arial"/>
          <w:szCs w:val="20"/>
        </w:rPr>
        <w:t xml:space="preserve">support a small number of paid staff.   Trustees may be co-opted at any time, but are elected or re-elected at Woman’s Trust’s AGM.  </w:t>
      </w:r>
      <w:r w:rsidR="00B13D49" w:rsidRPr="004F0790">
        <w:rPr>
          <w:rFonts w:ascii="Arial" w:hAnsi="Arial" w:cs="Arial"/>
          <w:szCs w:val="20"/>
        </w:rPr>
        <w:t xml:space="preserve">New trustees are asked to commit to serve for at least one year, but there is no maximum limit on the term. </w:t>
      </w:r>
      <w:r w:rsidR="003724BA">
        <w:rPr>
          <w:rFonts w:ascii="Arial" w:hAnsi="Arial" w:cs="Arial"/>
          <w:szCs w:val="20"/>
        </w:rPr>
        <w:t xml:space="preserve">Woman’s Trust is currently seeking to recruit </w:t>
      </w:r>
      <w:r w:rsidR="00BA3276">
        <w:rPr>
          <w:rFonts w:ascii="Arial" w:hAnsi="Arial" w:cs="Arial"/>
          <w:szCs w:val="20"/>
        </w:rPr>
        <w:t>two</w:t>
      </w:r>
      <w:r w:rsidR="00F9121C">
        <w:rPr>
          <w:rFonts w:ascii="Arial" w:hAnsi="Arial" w:cs="Arial"/>
          <w:szCs w:val="20"/>
        </w:rPr>
        <w:t xml:space="preserve"> </w:t>
      </w:r>
      <w:r w:rsidR="003724BA">
        <w:rPr>
          <w:rFonts w:ascii="Arial" w:hAnsi="Arial" w:cs="Arial"/>
          <w:szCs w:val="20"/>
        </w:rPr>
        <w:t>further trustee</w:t>
      </w:r>
      <w:r w:rsidR="00921C32">
        <w:rPr>
          <w:rFonts w:ascii="Arial" w:hAnsi="Arial" w:cs="Arial"/>
          <w:szCs w:val="20"/>
        </w:rPr>
        <w:t>s</w:t>
      </w:r>
      <w:r w:rsidR="0097011F">
        <w:rPr>
          <w:rFonts w:ascii="Arial" w:hAnsi="Arial" w:cs="Arial"/>
          <w:szCs w:val="20"/>
        </w:rPr>
        <w:t>.</w:t>
      </w:r>
    </w:p>
    <w:p w:rsidR="00B73A9C" w:rsidRPr="003575A1" w:rsidRDefault="00B73A9C" w:rsidP="005B276D">
      <w:pPr>
        <w:rPr>
          <w:rFonts w:ascii="Arial" w:hAnsi="Arial" w:cs="Arial"/>
        </w:rPr>
      </w:pPr>
    </w:p>
    <w:p w:rsidR="00C07137" w:rsidRPr="003575A1" w:rsidRDefault="00327DF0" w:rsidP="006968C2">
      <w:pPr>
        <w:pStyle w:val="Heading3"/>
        <w:rPr>
          <w:rFonts w:ascii="Arial" w:hAnsi="Arial"/>
        </w:rPr>
      </w:pPr>
      <w:r>
        <w:rPr>
          <w:rFonts w:ascii="Arial" w:hAnsi="Arial"/>
        </w:rPr>
        <w:t xml:space="preserve">Role </w:t>
      </w:r>
      <w:r w:rsidR="00D441FC" w:rsidRPr="003575A1">
        <w:rPr>
          <w:rFonts w:ascii="Arial" w:hAnsi="Arial"/>
        </w:rPr>
        <w:t>of</w:t>
      </w:r>
      <w:r w:rsidR="00C07137" w:rsidRPr="003575A1">
        <w:rPr>
          <w:rFonts w:ascii="Arial" w:hAnsi="Arial"/>
        </w:rPr>
        <w:t xml:space="preserve"> </w:t>
      </w:r>
      <w:r w:rsidR="00D441FC" w:rsidRPr="003575A1">
        <w:rPr>
          <w:rFonts w:ascii="Arial" w:hAnsi="Arial"/>
        </w:rPr>
        <w:t>Trustee</w:t>
      </w:r>
      <w:r w:rsidR="003F7AB3">
        <w:rPr>
          <w:rFonts w:ascii="Arial" w:hAnsi="Arial"/>
        </w:rPr>
        <w:t>s</w:t>
      </w:r>
      <w:r w:rsidR="00D441FC" w:rsidRPr="003575A1">
        <w:rPr>
          <w:rFonts w:ascii="Arial" w:hAnsi="Arial"/>
        </w:rPr>
        <w:t xml:space="preserve"> at</w:t>
      </w:r>
      <w:r w:rsidR="00C07137" w:rsidRPr="003575A1">
        <w:rPr>
          <w:rFonts w:ascii="Arial" w:hAnsi="Arial"/>
        </w:rPr>
        <w:t xml:space="preserve"> </w:t>
      </w:r>
      <w:r w:rsidR="00004523">
        <w:rPr>
          <w:rFonts w:ascii="Arial" w:hAnsi="Arial"/>
        </w:rPr>
        <w:t>Woman’s Trust</w:t>
      </w:r>
      <w:r w:rsidR="00C07137" w:rsidRPr="003575A1">
        <w:rPr>
          <w:rFonts w:ascii="Arial" w:hAnsi="Arial"/>
        </w:rPr>
        <w:t>:</w:t>
      </w:r>
    </w:p>
    <w:p w:rsidR="00115C44" w:rsidRPr="004F0790" w:rsidRDefault="00DC0A83" w:rsidP="006968C2">
      <w:pPr>
        <w:rPr>
          <w:rFonts w:ascii="Arial" w:hAnsi="Arial" w:cs="Arial"/>
          <w:szCs w:val="20"/>
        </w:rPr>
      </w:pPr>
      <w:r w:rsidRPr="004F0790">
        <w:rPr>
          <w:rFonts w:ascii="Arial" w:hAnsi="Arial" w:cs="Arial"/>
          <w:szCs w:val="20"/>
        </w:rPr>
        <w:t xml:space="preserve">Woman’s Trust </w:t>
      </w:r>
      <w:r w:rsidR="00CA2CB8" w:rsidRPr="004F0790">
        <w:rPr>
          <w:rFonts w:ascii="Arial" w:hAnsi="Arial" w:cs="Arial"/>
          <w:szCs w:val="20"/>
        </w:rPr>
        <w:t xml:space="preserve">is </w:t>
      </w:r>
      <w:r w:rsidR="008F3907" w:rsidRPr="004F0790">
        <w:rPr>
          <w:rFonts w:ascii="Arial" w:hAnsi="Arial" w:cs="Arial"/>
          <w:szCs w:val="20"/>
        </w:rPr>
        <w:t xml:space="preserve">seeking </w:t>
      </w:r>
      <w:r w:rsidR="00AC4742">
        <w:rPr>
          <w:rFonts w:ascii="Arial" w:hAnsi="Arial" w:cs="Arial"/>
          <w:szCs w:val="20"/>
        </w:rPr>
        <w:t>t</w:t>
      </w:r>
      <w:r w:rsidR="00CA2CB8" w:rsidRPr="004F0790">
        <w:rPr>
          <w:rFonts w:ascii="Arial" w:hAnsi="Arial" w:cs="Arial"/>
          <w:szCs w:val="20"/>
        </w:rPr>
        <w:t xml:space="preserve">rustees who </w:t>
      </w:r>
      <w:r w:rsidRPr="004F0790">
        <w:rPr>
          <w:rFonts w:ascii="Arial" w:hAnsi="Arial" w:cs="Arial"/>
          <w:szCs w:val="20"/>
        </w:rPr>
        <w:t xml:space="preserve">share </w:t>
      </w:r>
      <w:r w:rsidR="00CE43E1" w:rsidRPr="004F0790">
        <w:rPr>
          <w:rFonts w:ascii="Arial" w:hAnsi="Arial" w:cs="Arial"/>
          <w:szCs w:val="20"/>
        </w:rPr>
        <w:t>the charity’s</w:t>
      </w:r>
      <w:r w:rsidRPr="004F0790">
        <w:rPr>
          <w:rFonts w:ascii="Arial" w:hAnsi="Arial" w:cs="Arial"/>
          <w:szCs w:val="20"/>
        </w:rPr>
        <w:t xml:space="preserve"> </w:t>
      </w:r>
      <w:r w:rsidR="003F7AB3" w:rsidRPr="004F0790">
        <w:rPr>
          <w:rFonts w:ascii="Arial" w:hAnsi="Arial" w:cs="Arial"/>
          <w:szCs w:val="20"/>
        </w:rPr>
        <w:t xml:space="preserve">‘client-led’, consultative </w:t>
      </w:r>
      <w:r w:rsidRPr="004F0790">
        <w:rPr>
          <w:rFonts w:ascii="Arial" w:hAnsi="Arial" w:cs="Arial"/>
          <w:szCs w:val="20"/>
        </w:rPr>
        <w:t>ethos</w:t>
      </w:r>
      <w:r w:rsidR="003F7AB3" w:rsidRPr="004F0790">
        <w:rPr>
          <w:rFonts w:ascii="Arial" w:hAnsi="Arial" w:cs="Arial"/>
          <w:szCs w:val="20"/>
        </w:rPr>
        <w:t xml:space="preserve">, and </w:t>
      </w:r>
      <w:r w:rsidR="00CE43E1" w:rsidRPr="004F0790">
        <w:rPr>
          <w:rFonts w:ascii="Arial" w:hAnsi="Arial" w:cs="Arial"/>
          <w:szCs w:val="20"/>
        </w:rPr>
        <w:t>their</w:t>
      </w:r>
      <w:r w:rsidR="003F7AB3" w:rsidRPr="004F0790">
        <w:rPr>
          <w:rFonts w:ascii="Arial" w:hAnsi="Arial" w:cs="Arial"/>
          <w:szCs w:val="20"/>
        </w:rPr>
        <w:t xml:space="preserve"> drive and determination to make a difference to women affected by domestic abuse. </w:t>
      </w:r>
      <w:r w:rsidRPr="004F0790">
        <w:rPr>
          <w:rFonts w:ascii="Arial" w:hAnsi="Arial" w:cs="Arial"/>
          <w:szCs w:val="20"/>
        </w:rPr>
        <w:t xml:space="preserve"> </w:t>
      </w:r>
      <w:r w:rsidR="005F7A96" w:rsidRPr="004F0790">
        <w:rPr>
          <w:rFonts w:ascii="Arial" w:hAnsi="Arial" w:cs="Arial"/>
          <w:szCs w:val="20"/>
        </w:rPr>
        <w:t xml:space="preserve">Trustees </w:t>
      </w:r>
      <w:r w:rsidR="0042318D" w:rsidRPr="004F0790">
        <w:rPr>
          <w:rFonts w:ascii="Arial" w:hAnsi="Arial" w:cs="Arial"/>
          <w:szCs w:val="20"/>
        </w:rPr>
        <w:t xml:space="preserve">use their </w:t>
      </w:r>
      <w:r w:rsidR="00115C44" w:rsidRPr="004F0790">
        <w:rPr>
          <w:rFonts w:ascii="Arial" w:hAnsi="Arial" w:cs="Arial"/>
          <w:szCs w:val="20"/>
        </w:rPr>
        <w:t xml:space="preserve">knowledge and experience to help the </w:t>
      </w:r>
      <w:r w:rsidR="00921C32">
        <w:rPr>
          <w:rFonts w:ascii="Arial" w:hAnsi="Arial" w:cs="Arial"/>
          <w:szCs w:val="20"/>
        </w:rPr>
        <w:t>Board</w:t>
      </w:r>
      <w:r w:rsidR="005F7A96" w:rsidRPr="004F0790">
        <w:rPr>
          <w:rFonts w:ascii="Arial" w:hAnsi="Arial" w:cs="Arial"/>
          <w:szCs w:val="20"/>
        </w:rPr>
        <w:t xml:space="preserve"> set and oversee strategy,</w:t>
      </w:r>
      <w:r w:rsidR="0042318D" w:rsidRPr="004F0790">
        <w:rPr>
          <w:rFonts w:ascii="Arial" w:hAnsi="Arial" w:cs="Arial"/>
          <w:szCs w:val="20"/>
        </w:rPr>
        <w:t xml:space="preserve"> reach sound decisions, </w:t>
      </w:r>
      <w:r w:rsidR="00115C44" w:rsidRPr="004F0790">
        <w:rPr>
          <w:rFonts w:ascii="Arial" w:hAnsi="Arial" w:cs="Arial"/>
          <w:szCs w:val="20"/>
        </w:rPr>
        <w:t xml:space="preserve">and provide guidance </w:t>
      </w:r>
      <w:r w:rsidR="005106C1" w:rsidRPr="004F0790">
        <w:rPr>
          <w:rFonts w:ascii="Arial" w:hAnsi="Arial" w:cs="Arial"/>
          <w:szCs w:val="20"/>
        </w:rPr>
        <w:t xml:space="preserve">to staff </w:t>
      </w:r>
      <w:r w:rsidR="00115C44" w:rsidRPr="004F0790">
        <w:rPr>
          <w:rFonts w:ascii="Arial" w:hAnsi="Arial" w:cs="Arial"/>
          <w:szCs w:val="20"/>
        </w:rPr>
        <w:t>on initiatives</w:t>
      </w:r>
      <w:r w:rsidR="005F7A96" w:rsidRPr="004F0790">
        <w:rPr>
          <w:rFonts w:ascii="Arial" w:hAnsi="Arial" w:cs="Arial"/>
          <w:szCs w:val="20"/>
        </w:rPr>
        <w:t xml:space="preserve"> and operations</w:t>
      </w:r>
      <w:r w:rsidR="00115C44" w:rsidRPr="004F0790">
        <w:rPr>
          <w:rFonts w:ascii="Arial" w:hAnsi="Arial" w:cs="Arial"/>
          <w:szCs w:val="20"/>
        </w:rPr>
        <w:t xml:space="preserve"> where they have special expertise.  </w:t>
      </w:r>
      <w:r w:rsidR="00327DF0" w:rsidRPr="004F0790">
        <w:rPr>
          <w:rFonts w:ascii="Arial" w:hAnsi="Arial" w:cs="Arial"/>
          <w:szCs w:val="20"/>
        </w:rPr>
        <w:t>T</w:t>
      </w:r>
      <w:r w:rsidR="00921C32">
        <w:rPr>
          <w:rFonts w:ascii="Arial" w:hAnsi="Arial" w:cs="Arial"/>
          <w:szCs w:val="20"/>
        </w:rPr>
        <w:t>he Board is</w:t>
      </w:r>
      <w:r w:rsidR="00327DF0" w:rsidRPr="004F0790">
        <w:rPr>
          <w:rFonts w:ascii="Arial" w:hAnsi="Arial" w:cs="Arial"/>
          <w:szCs w:val="20"/>
        </w:rPr>
        <w:t xml:space="preserve"> the ultimate decision-making body for Woman’s Trust, and are accountable to funders and to regulators for its activities.</w:t>
      </w:r>
    </w:p>
    <w:p w:rsidR="00635989" w:rsidRDefault="00635989" w:rsidP="00115C44">
      <w:pPr>
        <w:spacing w:line="264" w:lineRule="auto"/>
        <w:rPr>
          <w:rFonts w:ascii="Arial" w:hAnsi="Arial" w:cs="Arial"/>
          <w:sz w:val="22"/>
          <w:szCs w:val="22"/>
        </w:rPr>
      </w:pPr>
    </w:p>
    <w:p w:rsidR="002A1AA5" w:rsidRPr="002A1AA5" w:rsidRDefault="009F2709" w:rsidP="00327DF0">
      <w:pPr>
        <w:pStyle w:val="Heading3"/>
        <w:rPr>
          <w:rFonts w:ascii="Arial" w:hAnsi="Arial"/>
          <w:sz w:val="22"/>
          <w:szCs w:val="22"/>
        </w:rPr>
      </w:pPr>
      <w:r w:rsidRPr="003575A1">
        <w:rPr>
          <w:rFonts w:ascii="Arial" w:hAnsi="Arial"/>
        </w:rPr>
        <w:t>Responsibilities</w:t>
      </w:r>
      <w:r w:rsidR="00F92D82">
        <w:rPr>
          <w:rFonts w:ascii="Arial" w:hAnsi="Arial"/>
        </w:rPr>
        <w:t xml:space="preserve"> as a Trustee</w:t>
      </w:r>
      <w:r w:rsidR="00C07137" w:rsidRPr="003575A1">
        <w:rPr>
          <w:rFonts w:ascii="Arial" w:hAnsi="Arial"/>
        </w:rPr>
        <w:t>:</w:t>
      </w:r>
      <w:r w:rsidR="005106C1" w:rsidRPr="005106C1">
        <w:t xml:space="preserve"> </w:t>
      </w:r>
    </w:p>
    <w:p w:rsidR="002A1AA5" w:rsidRPr="004F0790" w:rsidRDefault="00327DF0" w:rsidP="005106C1">
      <w:pPr>
        <w:rPr>
          <w:rFonts w:ascii="Arial" w:hAnsi="Arial" w:cs="Arial"/>
          <w:szCs w:val="20"/>
        </w:rPr>
      </w:pPr>
      <w:r w:rsidRPr="004F0790">
        <w:rPr>
          <w:rFonts w:ascii="Arial" w:hAnsi="Arial" w:cs="Arial"/>
          <w:szCs w:val="20"/>
        </w:rPr>
        <w:t>T</w:t>
      </w:r>
      <w:r w:rsidR="002A1AA5" w:rsidRPr="004F0790">
        <w:rPr>
          <w:rFonts w:ascii="Arial" w:hAnsi="Arial" w:cs="Arial"/>
          <w:szCs w:val="20"/>
        </w:rPr>
        <w:t xml:space="preserve">rustees have a number of </w:t>
      </w:r>
      <w:r w:rsidRPr="004F0790">
        <w:rPr>
          <w:rFonts w:ascii="Arial" w:hAnsi="Arial" w:cs="Arial"/>
          <w:szCs w:val="20"/>
        </w:rPr>
        <w:t xml:space="preserve">specific </w:t>
      </w:r>
      <w:r w:rsidR="002A1AA5" w:rsidRPr="004F0790">
        <w:rPr>
          <w:rFonts w:ascii="Arial" w:hAnsi="Arial" w:cs="Arial"/>
          <w:szCs w:val="20"/>
        </w:rPr>
        <w:t>responsibilities</w:t>
      </w:r>
      <w:r w:rsidR="008E6468" w:rsidRPr="004F0790">
        <w:rPr>
          <w:rFonts w:ascii="Arial" w:hAnsi="Arial" w:cs="Arial"/>
          <w:szCs w:val="20"/>
        </w:rPr>
        <w:t>,</w:t>
      </w:r>
      <w:r w:rsidR="00CE43E1" w:rsidRPr="004F0790">
        <w:rPr>
          <w:rFonts w:ascii="Arial" w:hAnsi="Arial" w:cs="Arial"/>
          <w:szCs w:val="20"/>
        </w:rPr>
        <w:t xml:space="preserve"> </w:t>
      </w:r>
      <w:r w:rsidR="002A1AA5" w:rsidRPr="004F0790">
        <w:rPr>
          <w:rFonts w:ascii="Arial" w:hAnsi="Arial" w:cs="Arial"/>
          <w:szCs w:val="20"/>
        </w:rPr>
        <w:t>including to:</w:t>
      </w:r>
    </w:p>
    <w:p w:rsidR="00327DF0" w:rsidRPr="004F0790" w:rsidRDefault="00327DF0" w:rsidP="00327DF0">
      <w:pPr>
        <w:numPr>
          <w:ilvl w:val="0"/>
          <w:numId w:val="27"/>
        </w:numPr>
        <w:rPr>
          <w:rFonts w:ascii="Arial" w:hAnsi="Arial" w:cs="Arial"/>
          <w:szCs w:val="20"/>
        </w:rPr>
      </w:pPr>
      <w:r w:rsidRPr="004F0790">
        <w:rPr>
          <w:rFonts w:ascii="Arial" w:hAnsi="Arial" w:cs="Arial"/>
          <w:szCs w:val="20"/>
        </w:rPr>
        <w:t>Review the organisation’s mission and values from time to time and as part of strategic development;</w:t>
      </w:r>
    </w:p>
    <w:p w:rsidR="00B13D49" w:rsidRPr="004F0790" w:rsidRDefault="002A1AA5" w:rsidP="002A1AA5">
      <w:pPr>
        <w:numPr>
          <w:ilvl w:val="0"/>
          <w:numId w:val="27"/>
        </w:numPr>
        <w:rPr>
          <w:rFonts w:ascii="Arial" w:hAnsi="Arial" w:cs="Arial"/>
          <w:szCs w:val="20"/>
        </w:rPr>
      </w:pPr>
      <w:r w:rsidRPr="004F0790">
        <w:rPr>
          <w:rFonts w:ascii="Arial" w:hAnsi="Arial" w:cs="Arial"/>
          <w:szCs w:val="20"/>
        </w:rPr>
        <w:t>Approve and monitor programmes, budgets and services</w:t>
      </w:r>
      <w:r w:rsidR="00B13D49" w:rsidRPr="004F0790">
        <w:rPr>
          <w:rFonts w:ascii="Arial" w:hAnsi="Arial" w:cs="Arial"/>
          <w:szCs w:val="20"/>
        </w:rPr>
        <w:t>;</w:t>
      </w:r>
      <w:r w:rsidRPr="004F0790">
        <w:rPr>
          <w:rFonts w:ascii="Arial" w:hAnsi="Arial" w:cs="Arial"/>
          <w:szCs w:val="20"/>
        </w:rPr>
        <w:t xml:space="preserve"> </w:t>
      </w:r>
    </w:p>
    <w:p w:rsidR="002A1AA5" w:rsidRPr="004F0790" w:rsidRDefault="002A1AA5" w:rsidP="002A1AA5">
      <w:pPr>
        <w:numPr>
          <w:ilvl w:val="0"/>
          <w:numId w:val="27"/>
        </w:numPr>
        <w:rPr>
          <w:rFonts w:ascii="Arial" w:hAnsi="Arial" w:cs="Arial"/>
          <w:szCs w:val="20"/>
        </w:rPr>
      </w:pPr>
      <w:r w:rsidRPr="004F0790">
        <w:rPr>
          <w:rFonts w:ascii="Arial" w:hAnsi="Arial" w:cs="Arial"/>
          <w:szCs w:val="20"/>
        </w:rPr>
        <w:t>Ensure that the organisation has adequate financial resources, provide effective fiscal oversight and sound risk management;</w:t>
      </w:r>
    </w:p>
    <w:p w:rsidR="002A1AA5" w:rsidRPr="004F0790" w:rsidRDefault="002A1AA5" w:rsidP="002A1AA5">
      <w:pPr>
        <w:numPr>
          <w:ilvl w:val="0"/>
          <w:numId w:val="27"/>
        </w:numPr>
        <w:rPr>
          <w:rFonts w:ascii="Arial" w:hAnsi="Arial" w:cs="Arial"/>
          <w:szCs w:val="20"/>
        </w:rPr>
      </w:pPr>
      <w:r w:rsidRPr="004F0790">
        <w:rPr>
          <w:rFonts w:ascii="Arial" w:hAnsi="Arial" w:cs="Arial"/>
          <w:szCs w:val="20"/>
        </w:rPr>
        <w:t xml:space="preserve">Ensure </w:t>
      </w:r>
      <w:r w:rsidR="00327DF0" w:rsidRPr="004F0790">
        <w:rPr>
          <w:rFonts w:ascii="Arial" w:hAnsi="Arial" w:cs="Arial"/>
          <w:szCs w:val="20"/>
        </w:rPr>
        <w:t>compliance</w:t>
      </w:r>
      <w:r w:rsidRPr="004F0790">
        <w:rPr>
          <w:rFonts w:ascii="Arial" w:hAnsi="Arial" w:cs="Arial"/>
          <w:szCs w:val="20"/>
        </w:rPr>
        <w:t xml:space="preserve"> with its governing documents, legislation </w:t>
      </w:r>
      <w:r w:rsidR="00327DF0" w:rsidRPr="004F0790">
        <w:rPr>
          <w:rFonts w:ascii="Arial" w:hAnsi="Arial" w:cs="Arial"/>
          <w:szCs w:val="20"/>
        </w:rPr>
        <w:t xml:space="preserve">and </w:t>
      </w:r>
      <w:r w:rsidRPr="004F0790">
        <w:rPr>
          <w:rFonts w:ascii="Arial" w:hAnsi="Arial" w:cs="Arial"/>
          <w:szCs w:val="20"/>
        </w:rPr>
        <w:t>regulations;</w:t>
      </w:r>
    </w:p>
    <w:p w:rsidR="00FE2043" w:rsidRPr="004F0790" w:rsidRDefault="00FE2043" w:rsidP="002A1AA5">
      <w:pPr>
        <w:numPr>
          <w:ilvl w:val="0"/>
          <w:numId w:val="27"/>
        </w:numPr>
        <w:rPr>
          <w:rFonts w:ascii="Arial" w:hAnsi="Arial" w:cs="Arial"/>
          <w:szCs w:val="20"/>
        </w:rPr>
      </w:pPr>
      <w:r w:rsidRPr="004F0790">
        <w:rPr>
          <w:rFonts w:ascii="Arial" w:hAnsi="Arial" w:cs="Arial"/>
          <w:szCs w:val="20"/>
        </w:rPr>
        <w:lastRenderedPageBreak/>
        <w:t>Act as guardians of Woman’s Trust policies, procedures, strategies and codes of practice, and to review these on a regular basis</w:t>
      </w:r>
      <w:r w:rsidR="00AC4742">
        <w:rPr>
          <w:rFonts w:ascii="Arial" w:hAnsi="Arial" w:cs="Arial"/>
          <w:szCs w:val="20"/>
        </w:rPr>
        <w:t>;</w:t>
      </w:r>
    </w:p>
    <w:p w:rsidR="002A1AA5" w:rsidRPr="004F0790" w:rsidRDefault="002A1AA5" w:rsidP="002A1AA5">
      <w:pPr>
        <w:numPr>
          <w:ilvl w:val="0"/>
          <w:numId w:val="27"/>
        </w:numPr>
        <w:rPr>
          <w:rFonts w:ascii="Arial" w:hAnsi="Arial" w:cs="Arial"/>
          <w:szCs w:val="20"/>
        </w:rPr>
      </w:pPr>
      <w:r w:rsidRPr="004F0790">
        <w:rPr>
          <w:rFonts w:ascii="Arial" w:hAnsi="Arial" w:cs="Arial"/>
          <w:szCs w:val="20"/>
        </w:rPr>
        <w:t xml:space="preserve">Select and support the </w:t>
      </w:r>
      <w:r w:rsidR="00921C32">
        <w:rPr>
          <w:rFonts w:ascii="Arial" w:hAnsi="Arial" w:cs="Arial"/>
          <w:szCs w:val="20"/>
        </w:rPr>
        <w:t>Chief Executive</w:t>
      </w:r>
      <w:r w:rsidRPr="004F0790">
        <w:rPr>
          <w:rFonts w:ascii="Arial" w:hAnsi="Arial" w:cs="Arial"/>
          <w:szCs w:val="20"/>
        </w:rPr>
        <w:t>;</w:t>
      </w:r>
    </w:p>
    <w:p w:rsidR="00FE2043" w:rsidRPr="004F0790" w:rsidRDefault="00B13D49" w:rsidP="00D52211">
      <w:pPr>
        <w:numPr>
          <w:ilvl w:val="0"/>
          <w:numId w:val="27"/>
        </w:numPr>
        <w:rPr>
          <w:rFonts w:ascii="Arial" w:hAnsi="Arial" w:cs="Arial"/>
          <w:szCs w:val="20"/>
        </w:rPr>
      </w:pPr>
      <w:r w:rsidRPr="004F0790">
        <w:rPr>
          <w:rFonts w:ascii="Arial" w:hAnsi="Arial" w:cs="Arial"/>
          <w:szCs w:val="20"/>
        </w:rPr>
        <w:t>Promote</w:t>
      </w:r>
      <w:r w:rsidR="002A1AA5" w:rsidRPr="004F0790">
        <w:rPr>
          <w:rFonts w:ascii="Arial" w:hAnsi="Arial" w:cs="Arial"/>
          <w:szCs w:val="20"/>
        </w:rPr>
        <w:t xml:space="preserve"> the organisation’s public image</w:t>
      </w:r>
      <w:r w:rsidR="00D52211" w:rsidRPr="004F0790">
        <w:rPr>
          <w:rFonts w:ascii="Arial" w:hAnsi="Arial" w:cs="Arial"/>
          <w:szCs w:val="20"/>
        </w:rPr>
        <w:t xml:space="preserve"> and b</w:t>
      </w:r>
      <w:r w:rsidR="002A1AA5" w:rsidRPr="004F0790">
        <w:rPr>
          <w:rFonts w:ascii="Arial" w:hAnsi="Arial" w:cs="Arial"/>
          <w:szCs w:val="20"/>
        </w:rPr>
        <w:t>e a good employer</w:t>
      </w:r>
      <w:r w:rsidR="00FE2043" w:rsidRPr="004F0790">
        <w:rPr>
          <w:rFonts w:ascii="Arial" w:hAnsi="Arial" w:cs="Arial"/>
          <w:szCs w:val="20"/>
        </w:rPr>
        <w:t>;</w:t>
      </w:r>
    </w:p>
    <w:p w:rsidR="00FE2043" w:rsidRPr="004F0790" w:rsidRDefault="00FE2043" w:rsidP="00FE2043">
      <w:pPr>
        <w:numPr>
          <w:ilvl w:val="0"/>
          <w:numId w:val="27"/>
        </w:numPr>
        <w:rPr>
          <w:rFonts w:ascii="Arial" w:hAnsi="Arial" w:cs="Arial"/>
          <w:szCs w:val="20"/>
        </w:rPr>
      </w:pPr>
      <w:r w:rsidRPr="004F0790">
        <w:rPr>
          <w:rFonts w:ascii="Arial" w:hAnsi="Arial" w:cs="Arial"/>
          <w:szCs w:val="20"/>
        </w:rPr>
        <w:t xml:space="preserve">Engage in the training and induction process, and read relevant papers, in order to understand their role </w:t>
      </w:r>
      <w:r w:rsidR="00B950C6" w:rsidRPr="004F0790">
        <w:rPr>
          <w:rFonts w:ascii="Arial" w:hAnsi="Arial" w:cs="Arial"/>
          <w:szCs w:val="20"/>
        </w:rPr>
        <w:t>as Woman’s</w:t>
      </w:r>
      <w:r w:rsidRPr="004F0790">
        <w:rPr>
          <w:rFonts w:ascii="Arial" w:hAnsi="Arial" w:cs="Arial"/>
          <w:szCs w:val="20"/>
        </w:rPr>
        <w:t xml:space="preserve"> Trust trustee</w:t>
      </w:r>
      <w:r w:rsidR="00AC4742">
        <w:rPr>
          <w:rFonts w:ascii="Arial" w:hAnsi="Arial" w:cs="Arial"/>
          <w:szCs w:val="20"/>
        </w:rPr>
        <w:t>s</w:t>
      </w:r>
      <w:r w:rsidRPr="004F0790">
        <w:rPr>
          <w:rFonts w:ascii="Arial" w:hAnsi="Arial" w:cs="Arial"/>
          <w:szCs w:val="20"/>
        </w:rPr>
        <w:t xml:space="preserve"> and carry out that role effectively.</w:t>
      </w:r>
    </w:p>
    <w:p w:rsidR="00D94AAE" w:rsidRPr="004F0790" w:rsidRDefault="007611C0" w:rsidP="007611C0">
      <w:pPr>
        <w:rPr>
          <w:rFonts w:ascii="Arial" w:hAnsi="Arial" w:cs="Arial"/>
          <w:szCs w:val="20"/>
        </w:rPr>
      </w:pPr>
      <w:r w:rsidRPr="004F0790">
        <w:rPr>
          <w:rFonts w:ascii="Arial" w:hAnsi="Arial" w:cs="Arial"/>
          <w:szCs w:val="20"/>
        </w:rPr>
        <w:t xml:space="preserve">In addition, each </w:t>
      </w:r>
      <w:r w:rsidR="00AC4742">
        <w:rPr>
          <w:rFonts w:ascii="Arial" w:hAnsi="Arial" w:cs="Arial"/>
          <w:szCs w:val="20"/>
        </w:rPr>
        <w:t>t</w:t>
      </w:r>
      <w:r w:rsidRPr="004F0790">
        <w:rPr>
          <w:rFonts w:ascii="Arial" w:hAnsi="Arial" w:cs="Arial"/>
          <w:szCs w:val="20"/>
        </w:rPr>
        <w:t xml:space="preserve">rustee should use any specific skills, knowledge or experience </w:t>
      </w:r>
      <w:r w:rsidR="00AC4742">
        <w:rPr>
          <w:rFonts w:ascii="Arial" w:hAnsi="Arial" w:cs="Arial"/>
          <w:szCs w:val="20"/>
        </w:rPr>
        <w:t>she</w:t>
      </w:r>
      <w:r w:rsidRPr="004F0790">
        <w:rPr>
          <w:rFonts w:ascii="Arial" w:hAnsi="Arial" w:cs="Arial"/>
          <w:szCs w:val="20"/>
        </w:rPr>
        <w:t xml:space="preserve"> ha</w:t>
      </w:r>
      <w:r w:rsidR="00AC4742">
        <w:rPr>
          <w:rFonts w:ascii="Arial" w:hAnsi="Arial" w:cs="Arial"/>
          <w:szCs w:val="20"/>
        </w:rPr>
        <w:t>s</w:t>
      </w:r>
      <w:r w:rsidRPr="004F0790">
        <w:rPr>
          <w:rFonts w:ascii="Arial" w:hAnsi="Arial" w:cs="Arial"/>
          <w:szCs w:val="20"/>
        </w:rPr>
        <w:t xml:space="preserve"> to help the </w:t>
      </w:r>
      <w:r w:rsidR="00921C32">
        <w:rPr>
          <w:rFonts w:ascii="Arial" w:hAnsi="Arial" w:cs="Arial"/>
          <w:szCs w:val="20"/>
        </w:rPr>
        <w:t>Board</w:t>
      </w:r>
      <w:r w:rsidRPr="004F0790">
        <w:rPr>
          <w:rFonts w:ascii="Arial" w:hAnsi="Arial" w:cs="Arial"/>
          <w:szCs w:val="20"/>
        </w:rPr>
        <w:t xml:space="preserve"> reach sound decisions. </w:t>
      </w:r>
    </w:p>
    <w:p w:rsidR="00D94AAE" w:rsidRDefault="00D94AAE" w:rsidP="007611C0">
      <w:pPr>
        <w:rPr>
          <w:rFonts w:ascii="Arial" w:hAnsi="Arial" w:cs="Arial"/>
          <w:sz w:val="22"/>
          <w:szCs w:val="22"/>
        </w:rPr>
      </w:pPr>
    </w:p>
    <w:p w:rsidR="009F2709" w:rsidRPr="003575A1" w:rsidRDefault="00C07137" w:rsidP="00FE2043">
      <w:pPr>
        <w:pStyle w:val="Heading3"/>
        <w:rPr>
          <w:rFonts w:ascii="Arial" w:hAnsi="Arial"/>
          <w:sz w:val="22"/>
          <w:szCs w:val="22"/>
        </w:rPr>
      </w:pPr>
      <w:r w:rsidRPr="003575A1">
        <w:rPr>
          <w:rFonts w:ascii="Arial" w:hAnsi="Arial"/>
        </w:rPr>
        <w:t xml:space="preserve">Person </w:t>
      </w:r>
      <w:r w:rsidRPr="0097011F">
        <w:rPr>
          <w:rFonts w:ascii="Arial" w:hAnsi="Arial"/>
        </w:rPr>
        <w:t>Specification</w:t>
      </w:r>
      <w:r w:rsidRPr="003575A1">
        <w:rPr>
          <w:rFonts w:ascii="Arial" w:hAnsi="Arial"/>
        </w:rPr>
        <w:t>:</w:t>
      </w:r>
    </w:p>
    <w:p w:rsidR="00FE2043" w:rsidRPr="004F0790" w:rsidRDefault="00FE2043" w:rsidP="004F0790">
      <w:pPr>
        <w:numPr>
          <w:ilvl w:val="0"/>
          <w:numId w:val="30"/>
        </w:numPr>
        <w:rPr>
          <w:rFonts w:ascii="Arial" w:hAnsi="Arial" w:cs="Arial"/>
          <w:szCs w:val="20"/>
        </w:rPr>
      </w:pPr>
      <w:r w:rsidRPr="004F0790">
        <w:rPr>
          <w:rFonts w:ascii="Arial" w:hAnsi="Arial" w:cs="Arial"/>
          <w:szCs w:val="20"/>
        </w:rPr>
        <w:t>Commitment to the Woman’s Trust ethos and client-led approach;</w:t>
      </w:r>
    </w:p>
    <w:p w:rsidR="00FE2043" w:rsidRPr="004F0790" w:rsidRDefault="00CE43E1" w:rsidP="004F0790">
      <w:pPr>
        <w:numPr>
          <w:ilvl w:val="0"/>
          <w:numId w:val="30"/>
        </w:numPr>
        <w:rPr>
          <w:rFonts w:ascii="Arial" w:hAnsi="Arial" w:cs="Arial"/>
          <w:szCs w:val="20"/>
        </w:rPr>
      </w:pPr>
      <w:r w:rsidRPr="004F0790">
        <w:rPr>
          <w:rFonts w:ascii="Arial" w:hAnsi="Arial" w:cs="Arial"/>
          <w:szCs w:val="20"/>
        </w:rPr>
        <w:t>A</w:t>
      </w:r>
      <w:r w:rsidR="00FE2043" w:rsidRPr="004F0790">
        <w:rPr>
          <w:rFonts w:ascii="Arial" w:hAnsi="Arial" w:cs="Arial"/>
          <w:szCs w:val="20"/>
        </w:rPr>
        <w:t>bility to provide constructive and pragmatic advice and support, rooted in relevant experience;</w:t>
      </w:r>
    </w:p>
    <w:p w:rsidR="00FE2043" w:rsidRPr="004F0790" w:rsidRDefault="00CE43E1" w:rsidP="004F0790">
      <w:pPr>
        <w:numPr>
          <w:ilvl w:val="0"/>
          <w:numId w:val="30"/>
        </w:numPr>
        <w:rPr>
          <w:rFonts w:ascii="Arial" w:hAnsi="Arial" w:cs="Arial"/>
          <w:szCs w:val="20"/>
        </w:rPr>
      </w:pPr>
      <w:r w:rsidRPr="004F0790">
        <w:rPr>
          <w:rFonts w:ascii="Arial" w:hAnsi="Arial" w:cs="Arial"/>
          <w:szCs w:val="20"/>
        </w:rPr>
        <w:t>A</w:t>
      </w:r>
      <w:r w:rsidR="00FE2043" w:rsidRPr="004F0790">
        <w:rPr>
          <w:rFonts w:ascii="Arial" w:hAnsi="Arial" w:cs="Arial"/>
          <w:szCs w:val="20"/>
        </w:rPr>
        <w:t>bility to work as part of a team;</w:t>
      </w:r>
    </w:p>
    <w:p w:rsidR="003724BA" w:rsidRPr="00921C32" w:rsidRDefault="00FE2043" w:rsidP="003724BA">
      <w:pPr>
        <w:numPr>
          <w:ilvl w:val="0"/>
          <w:numId w:val="30"/>
        </w:numPr>
        <w:rPr>
          <w:rFonts w:ascii="Arial" w:hAnsi="Arial" w:cs="Arial"/>
          <w:szCs w:val="20"/>
        </w:rPr>
      </w:pPr>
      <w:r w:rsidRPr="004F0790">
        <w:rPr>
          <w:rFonts w:ascii="Arial" w:hAnsi="Arial" w:cs="Arial"/>
          <w:szCs w:val="20"/>
        </w:rPr>
        <w:t>Willingness and ability to give the necessary time and effort;</w:t>
      </w:r>
    </w:p>
    <w:p w:rsidR="00921C32" w:rsidRDefault="00027CCF" w:rsidP="003724BA">
      <w:pPr>
        <w:numPr>
          <w:ilvl w:val="0"/>
          <w:numId w:val="3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Ability to undertake the duties of </w:t>
      </w:r>
      <w:r w:rsidR="00921C32">
        <w:rPr>
          <w:rFonts w:ascii="Arial" w:hAnsi="Arial" w:cs="Arial"/>
          <w:szCs w:val="20"/>
        </w:rPr>
        <w:t>Trustees</w:t>
      </w:r>
      <w:r>
        <w:rPr>
          <w:rFonts w:ascii="Arial" w:hAnsi="Arial" w:cs="Arial"/>
          <w:szCs w:val="20"/>
        </w:rPr>
        <w:t>.</w:t>
      </w:r>
    </w:p>
    <w:p w:rsidR="00921C32" w:rsidRDefault="00921C32" w:rsidP="00921C32">
      <w:pPr>
        <w:rPr>
          <w:rFonts w:ascii="Arial" w:hAnsi="Arial" w:cs="Arial"/>
          <w:szCs w:val="20"/>
        </w:rPr>
      </w:pPr>
    </w:p>
    <w:p w:rsidR="0097011F" w:rsidRPr="0097011F" w:rsidRDefault="0097011F" w:rsidP="006968C2">
      <w:pPr>
        <w:rPr>
          <w:rFonts w:ascii="Arial" w:hAnsi="Arial" w:cs="Arial"/>
          <w:b/>
          <w:color w:val="850070"/>
          <w:sz w:val="24"/>
        </w:rPr>
      </w:pPr>
      <w:r w:rsidRPr="0097011F">
        <w:rPr>
          <w:rFonts w:ascii="Arial" w:hAnsi="Arial" w:cs="Arial"/>
          <w:b/>
          <w:color w:val="850070"/>
          <w:sz w:val="24"/>
        </w:rPr>
        <w:t>Essential knowledge/experience:</w:t>
      </w:r>
    </w:p>
    <w:p w:rsidR="0097011F" w:rsidRPr="00FA2002" w:rsidRDefault="0097011F" w:rsidP="008E4A39">
      <w:pPr>
        <w:pStyle w:val="ListParagraph"/>
        <w:numPr>
          <w:ilvl w:val="0"/>
          <w:numId w:val="31"/>
        </w:numPr>
        <w:spacing w:line="264" w:lineRule="auto"/>
        <w:rPr>
          <w:rFonts w:ascii="Arial" w:hAnsi="Arial" w:cs="Arial"/>
          <w:sz w:val="24"/>
        </w:rPr>
      </w:pPr>
      <w:r w:rsidRPr="00921C32">
        <w:rPr>
          <w:rFonts w:ascii="Arial" w:hAnsi="Arial" w:cs="Arial"/>
          <w:szCs w:val="20"/>
        </w:rPr>
        <w:t>local authority or NHS commissioning or delivery oversight</w:t>
      </w:r>
      <w:r>
        <w:rPr>
          <w:rFonts w:ascii="Arial" w:hAnsi="Arial" w:cs="Arial"/>
          <w:szCs w:val="20"/>
        </w:rPr>
        <w:t xml:space="preserve"> </w:t>
      </w:r>
      <w:r w:rsidRPr="00FA2002">
        <w:rPr>
          <w:rFonts w:ascii="Arial" w:hAnsi="Arial" w:cs="Arial"/>
          <w:b/>
          <w:sz w:val="24"/>
        </w:rPr>
        <w:t>or</w:t>
      </w:r>
    </w:p>
    <w:p w:rsidR="00810EAD" w:rsidRDefault="00BA3276" w:rsidP="00BA3276">
      <w:pPr>
        <w:pStyle w:val="ListParagraph"/>
        <w:numPr>
          <w:ilvl w:val="0"/>
          <w:numId w:val="31"/>
        </w:numPr>
        <w:spacing w:before="120" w:line="264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Marketing, Social media, fundraising </w:t>
      </w:r>
      <w:r w:rsidR="00FA2002" w:rsidRPr="00FA2002">
        <w:rPr>
          <w:rFonts w:ascii="Arial" w:hAnsi="Arial" w:cs="Arial"/>
          <w:b/>
          <w:sz w:val="24"/>
        </w:rPr>
        <w:t>or</w:t>
      </w:r>
    </w:p>
    <w:p w:rsidR="00FA2002" w:rsidRDefault="00FA2002" w:rsidP="00BA3276">
      <w:pPr>
        <w:pStyle w:val="ListParagraph"/>
        <w:numPr>
          <w:ilvl w:val="0"/>
          <w:numId w:val="31"/>
        </w:numPr>
        <w:spacing w:before="120" w:line="264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Finance/accounting for small companies or charities or not-for-profit </w:t>
      </w:r>
      <w:r w:rsidRPr="00FA2002">
        <w:rPr>
          <w:rFonts w:ascii="Arial" w:hAnsi="Arial" w:cs="Arial"/>
          <w:b/>
          <w:sz w:val="24"/>
        </w:rPr>
        <w:t>or</w:t>
      </w:r>
    </w:p>
    <w:p w:rsidR="00FA2002" w:rsidRPr="00BA3276" w:rsidRDefault="00FA2002" w:rsidP="00BA3276">
      <w:pPr>
        <w:pStyle w:val="ListParagraph"/>
        <w:numPr>
          <w:ilvl w:val="0"/>
          <w:numId w:val="31"/>
        </w:numPr>
        <w:spacing w:before="120" w:line="264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Counselling, psychotherapy or mental health practitioner</w:t>
      </w:r>
    </w:p>
    <w:p w:rsidR="0097011F" w:rsidRDefault="0097011F" w:rsidP="00921C32">
      <w:pPr>
        <w:rPr>
          <w:rFonts w:ascii="Arial" w:hAnsi="Arial" w:cs="Arial"/>
          <w:szCs w:val="20"/>
        </w:rPr>
      </w:pPr>
    </w:p>
    <w:p w:rsidR="0097011F" w:rsidRPr="0097011F" w:rsidRDefault="00921C32" w:rsidP="00921C32">
      <w:pPr>
        <w:rPr>
          <w:rFonts w:ascii="Arial" w:hAnsi="Arial" w:cs="Arial"/>
          <w:b/>
          <w:color w:val="850070"/>
          <w:sz w:val="24"/>
        </w:rPr>
      </w:pPr>
      <w:r w:rsidRPr="0097011F">
        <w:rPr>
          <w:rFonts w:ascii="Arial" w:hAnsi="Arial" w:cs="Arial"/>
          <w:b/>
          <w:color w:val="850070"/>
          <w:sz w:val="24"/>
        </w:rPr>
        <w:t>Desirable experience and understanding</w:t>
      </w:r>
      <w:r w:rsidR="0097011F" w:rsidRPr="0097011F">
        <w:rPr>
          <w:rFonts w:ascii="Arial" w:hAnsi="Arial" w:cs="Arial"/>
          <w:b/>
          <w:color w:val="850070"/>
          <w:sz w:val="24"/>
        </w:rPr>
        <w:t xml:space="preserve"> of domestic violence as it affects:</w:t>
      </w:r>
    </w:p>
    <w:p w:rsidR="003724BA" w:rsidRPr="00810EAD" w:rsidRDefault="002278AD" w:rsidP="00810EAD">
      <w:pPr>
        <w:pStyle w:val="ListParagraph"/>
        <w:numPr>
          <w:ilvl w:val="0"/>
          <w:numId w:val="3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Women </w:t>
      </w:r>
    </w:p>
    <w:p w:rsidR="0097011F" w:rsidRPr="0097011F" w:rsidRDefault="0097011F" w:rsidP="0097011F">
      <w:pPr>
        <w:pStyle w:val="ListParagraph"/>
        <w:numPr>
          <w:ilvl w:val="0"/>
          <w:numId w:val="32"/>
        </w:numPr>
        <w:rPr>
          <w:rFonts w:ascii="Arial" w:hAnsi="Arial" w:cs="Arial"/>
          <w:szCs w:val="20"/>
        </w:rPr>
      </w:pPr>
      <w:r w:rsidRPr="0097011F">
        <w:rPr>
          <w:rFonts w:ascii="Arial" w:hAnsi="Arial" w:cs="Arial"/>
          <w:szCs w:val="20"/>
        </w:rPr>
        <w:t>Refugees and asylum seekers</w:t>
      </w:r>
    </w:p>
    <w:p w:rsidR="0097011F" w:rsidRPr="0097011F" w:rsidRDefault="0097011F" w:rsidP="0097011F">
      <w:pPr>
        <w:pStyle w:val="ListParagraph"/>
        <w:numPr>
          <w:ilvl w:val="0"/>
          <w:numId w:val="32"/>
        </w:numPr>
        <w:rPr>
          <w:rFonts w:ascii="Arial" w:hAnsi="Arial" w:cs="Arial"/>
          <w:szCs w:val="20"/>
        </w:rPr>
      </w:pPr>
      <w:r w:rsidRPr="0097011F">
        <w:rPr>
          <w:rFonts w:ascii="Arial" w:hAnsi="Arial" w:cs="Arial"/>
          <w:szCs w:val="20"/>
        </w:rPr>
        <w:t>Lesbian, gay, bi-sexual and transgender communities</w:t>
      </w:r>
    </w:p>
    <w:p w:rsidR="0097011F" w:rsidRDefault="0097011F" w:rsidP="0097011F">
      <w:pPr>
        <w:pStyle w:val="ListParagraph"/>
        <w:numPr>
          <w:ilvl w:val="0"/>
          <w:numId w:val="32"/>
        </w:numPr>
        <w:rPr>
          <w:rFonts w:ascii="Arial" w:hAnsi="Arial" w:cs="Arial"/>
          <w:szCs w:val="20"/>
        </w:rPr>
      </w:pPr>
      <w:r w:rsidRPr="0097011F">
        <w:rPr>
          <w:rFonts w:ascii="Arial" w:hAnsi="Arial" w:cs="Arial"/>
          <w:szCs w:val="20"/>
        </w:rPr>
        <w:t>Faith groups</w:t>
      </w:r>
    </w:p>
    <w:p w:rsidR="00BA3276" w:rsidRDefault="00BA3276" w:rsidP="0097011F">
      <w:pPr>
        <w:pStyle w:val="ListParagraph"/>
        <w:numPr>
          <w:ilvl w:val="0"/>
          <w:numId w:val="3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BAME communities</w:t>
      </w:r>
    </w:p>
    <w:p w:rsidR="006968C2" w:rsidRDefault="006968C2" w:rsidP="006968C2">
      <w:pPr>
        <w:pStyle w:val="ListParagraph"/>
        <w:ind w:left="360"/>
        <w:rPr>
          <w:rFonts w:ascii="Arial" w:hAnsi="Arial" w:cs="Arial"/>
          <w:szCs w:val="20"/>
        </w:rPr>
      </w:pPr>
    </w:p>
    <w:p w:rsidR="00C07137" w:rsidRPr="003575A1" w:rsidRDefault="00AE71B1" w:rsidP="006968C2">
      <w:pPr>
        <w:pStyle w:val="Heading3"/>
        <w:rPr>
          <w:rFonts w:ascii="Arial" w:hAnsi="Arial"/>
        </w:rPr>
      </w:pPr>
      <w:r>
        <w:rPr>
          <w:rFonts w:ascii="Arial" w:hAnsi="Arial"/>
        </w:rPr>
        <w:t>T</w:t>
      </w:r>
      <w:r w:rsidR="00C07137" w:rsidRPr="003575A1">
        <w:rPr>
          <w:rFonts w:ascii="Arial" w:hAnsi="Arial"/>
        </w:rPr>
        <w:t>ime Commitment:</w:t>
      </w:r>
    </w:p>
    <w:p w:rsidR="009A7C8B" w:rsidRPr="004F0790" w:rsidRDefault="00001017" w:rsidP="006968C2">
      <w:pPr>
        <w:spacing w:line="264" w:lineRule="auto"/>
        <w:rPr>
          <w:rFonts w:ascii="Arial" w:hAnsi="Arial" w:cs="Arial"/>
          <w:szCs w:val="20"/>
        </w:rPr>
      </w:pPr>
      <w:r w:rsidRPr="004F0790">
        <w:rPr>
          <w:rFonts w:ascii="Arial" w:hAnsi="Arial" w:cs="Arial"/>
          <w:szCs w:val="20"/>
        </w:rPr>
        <w:t xml:space="preserve">There are </w:t>
      </w:r>
      <w:r w:rsidR="00CF7042">
        <w:rPr>
          <w:rFonts w:ascii="Arial" w:hAnsi="Arial" w:cs="Arial"/>
          <w:szCs w:val="20"/>
        </w:rPr>
        <w:t>six</w:t>
      </w:r>
      <w:r w:rsidR="00E34C08" w:rsidRPr="004F0790">
        <w:rPr>
          <w:rFonts w:ascii="Arial" w:hAnsi="Arial" w:cs="Arial"/>
          <w:szCs w:val="20"/>
        </w:rPr>
        <w:t xml:space="preserve"> two-hour </w:t>
      </w:r>
      <w:r w:rsidR="00921C32">
        <w:rPr>
          <w:rFonts w:ascii="Arial" w:hAnsi="Arial" w:cs="Arial"/>
          <w:szCs w:val="20"/>
        </w:rPr>
        <w:t>Board</w:t>
      </w:r>
      <w:r w:rsidRPr="004F0790">
        <w:rPr>
          <w:rFonts w:ascii="Arial" w:hAnsi="Arial" w:cs="Arial"/>
          <w:szCs w:val="20"/>
        </w:rPr>
        <w:t xml:space="preserve"> meetings a year</w:t>
      </w:r>
      <w:r w:rsidR="00E34C08" w:rsidRPr="004F0790">
        <w:rPr>
          <w:rFonts w:ascii="Arial" w:hAnsi="Arial" w:cs="Arial"/>
          <w:szCs w:val="20"/>
        </w:rPr>
        <w:t xml:space="preserve">, generally </w:t>
      </w:r>
      <w:r w:rsidR="00027CCF">
        <w:rPr>
          <w:rFonts w:ascii="Arial" w:hAnsi="Arial" w:cs="Arial"/>
          <w:szCs w:val="20"/>
        </w:rPr>
        <w:t>weekday</w:t>
      </w:r>
      <w:r w:rsidR="00CF7042">
        <w:rPr>
          <w:rFonts w:ascii="Arial" w:hAnsi="Arial" w:cs="Arial"/>
          <w:szCs w:val="20"/>
        </w:rPr>
        <w:t xml:space="preserve"> </w:t>
      </w:r>
      <w:r w:rsidR="0026703F" w:rsidRPr="004F0790">
        <w:rPr>
          <w:rFonts w:ascii="Arial" w:hAnsi="Arial" w:cs="Arial"/>
          <w:szCs w:val="20"/>
        </w:rPr>
        <w:t xml:space="preserve">early evening. </w:t>
      </w:r>
      <w:r w:rsidR="00157224" w:rsidRPr="004F0790">
        <w:rPr>
          <w:rFonts w:ascii="Arial" w:hAnsi="Arial" w:cs="Arial"/>
          <w:szCs w:val="20"/>
        </w:rPr>
        <w:t xml:space="preserve"> In addition there is </w:t>
      </w:r>
      <w:r w:rsidR="0026703F" w:rsidRPr="004F0790">
        <w:rPr>
          <w:rFonts w:ascii="Arial" w:hAnsi="Arial" w:cs="Arial"/>
          <w:szCs w:val="20"/>
        </w:rPr>
        <w:t xml:space="preserve">one </w:t>
      </w:r>
      <w:r w:rsidR="00157224" w:rsidRPr="004F0790">
        <w:rPr>
          <w:rFonts w:ascii="Arial" w:hAnsi="Arial" w:cs="Arial"/>
          <w:szCs w:val="20"/>
        </w:rPr>
        <w:t>‘</w:t>
      </w:r>
      <w:r w:rsidR="0026703F" w:rsidRPr="004F0790">
        <w:rPr>
          <w:rFonts w:ascii="Arial" w:hAnsi="Arial" w:cs="Arial"/>
          <w:szCs w:val="20"/>
        </w:rPr>
        <w:t>Awayday</w:t>
      </w:r>
      <w:r w:rsidR="00157224" w:rsidRPr="004F0790">
        <w:rPr>
          <w:rFonts w:ascii="Arial" w:hAnsi="Arial" w:cs="Arial"/>
          <w:szCs w:val="20"/>
        </w:rPr>
        <w:t>’</w:t>
      </w:r>
      <w:r w:rsidR="0026703F" w:rsidRPr="004F0790">
        <w:rPr>
          <w:rFonts w:ascii="Arial" w:hAnsi="Arial" w:cs="Arial"/>
          <w:szCs w:val="20"/>
        </w:rPr>
        <w:t xml:space="preserve"> to </w:t>
      </w:r>
      <w:r w:rsidRPr="004F0790">
        <w:rPr>
          <w:rFonts w:ascii="Arial" w:hAnsi="Arial" w:cs="Arial"/>
          <w:szCs w:val="20"/>
        </w:rPr>
        <w:t xml:space="preserve">discuss broader strategy and governance issues. </w:t>
      </w:r>
      <w:r w:rsidR="0026703F" w:rsidRPr="004F0790">
        <w:rPr>
          <w:rFonts w:ascii="Arial" w:hAnsi="Arial" w:cs="Arial"/>
          <w:szCs w:val="20"/>
        </w:rPr>
        <w:t xml:space="preserve">Trustees are also invited to join one of </w:t>
      </w:r>
      <w:r w:rsidR="005E3CA2">
        <w:rPr>
          <w:rFonts w:ascii="Arial" w:hAnsi="Arial" w:cs="Arial"/>
          <w:szCs w:val="20"/>
        </w:rPr>
        <w:t>four</w:t>
      </w:r>
      <w:r w:rsidR="0026703F" w:rsidRPr="004F0790">
        <w:rPr>
          <w:rFonts w:ascii="Arial" w:hAnsi="Arial" w:cs="Arial"/>
          <w:szCs w:val="20"/>
        </w:rPr>
        <w:t xml:space="preserve"> sub-committees, which meet between 4 and </w:t>
      </w:r>
      <w:r w:rsidR="00CF7042">
        <w:rPr>
          <w:rFonts w:ascii="Arial" w:hAnsi="Arial" w:cs="Arial"/>
          <w:szCs w:val="20"/>
        </w:rPr>
        <w:t>8</w:t>
      </w:r>
      <w:r w:rsidR="0026703F" w:rsidRPr="004F0790">
        <w:rPr>
          <w:rFonts w:ascii="Arial" w:hAnsi="Arial" w:cs="Arial"/>
          <w:szCs w:val="20"/>
        </w:rPr>
        <w:t xml:space="preserve"> times </w:t>
      </w:r>
      <w:r w:rsidR="00AC4742">
        <w:rPr>
          <w:rFonts w:ascii="Arial" w:hAnsi="Arial" w:cs="Arial"/>
          <w:szCs w:val="20"/>
        </w:rPr>
        <w:t>a year</w:t>
      </w:r>
      <w:r w:rsidR="0026703F" w:rsidRPr="004F0790">
        <w:rPr>
          <w:rFonts w:ascii="Arial" w:hAnsi="Arial" w:cs="Arial"/>
          <w:szCs w:val="20"/>
        </w:rPr>
        <w:t xml:space="preserve"> at times to suit their members: finance; ethics and practice; </w:t>
      </w:r>
      <w:r w:rsidR="00810EAD">
        <w:rPr>
          <w:rFonts w:ascii="Arial" w:hAnsi="Arial" w:cs="Arial"/>
          <w:szCs w:val="20"/>
        </w:rPr>
        <w:t xml:space="preserve"> </w:t>
      </w:r>
      <w:r w:rsidR="005E3CA2">
        <w:rPr>
          <w:rFonts w:ascii="Arial" w:hAnsi="Arial" w:cs="Arial"/>
          <w:szCs w:val="20"/>
        </w:rPr>
        <w:t xml:space="preserve">fundraising, </w:t>
      </w:r>
      <w:r w:rsidR="0026703F" w:rsidRPr="004F0790">
        <w:rPr>
          <w:rFonts w:ascii="Arial" w:hAnsi="Arial" w:cs="Arial"/>
          <w:szCs w:val="20"/>
        </w:rPr>
        <w:t xml:space="preserve">marketing and communications; and </w:t>
      </w:r>
      <w:r w:rsidR="00CF7042">
        <w:rPr>
          <w:rFonts w:ascii="Arial" w:hAnsi="Arial" w:cs="Arial"/>
          <w:szCs w:val="20"/>
        </w:rPr>
        <w:t>HR/</w:t>
      </w:r>
      <w:r w:rsidR="0026703F" w:rsidRPr="004F0790">
        <w:rPr>
          <w:rFonts w:ascii="Arial" w:hAnsi="Arial" w:cs="Arial"/>
          <w:szCs w:val="20"/>
        </w:rPr>
        <w:t>remunerations.</w:t>
      </w:r>
    </w:p>
    <w:p w:rsidR="00001017" w:rsidRPr="004F0790" w:rsidRDefault="00001017" w:rsidP="006078B7">
      <w:pPr>
        <w:spacing w:before="120" w:line="264" w:lineRule="auto"/>
        <w:rPr>
          <w:rFonts w:ascii="Arial" w:hAnsi="Arial" w:cs="Arial"/>
          <w:szCs w:val="20"/>
        </w:rPr>
      </w:pPr>
      <w:r w:rsidRPr="004F0790">
        <w:rPr>
          <w:rFonts w:ascii="Arial" w:hAnsi="Arial" w:cs="Arial"/>
          <w:szCs w:val="20"/>
        </w:rPr>
        <w:t xml:space="preserve">There are other opportunities for getting involved and trustees are asked to support </w:t>
      </w:r>
      <w:r w:rsidR="0026703F" w:rsidRPr="004F0790">
        <w:rPr>
          <w:rFonts w:ascii="Arial" w:hAnsi="Arial" w:cs="Arial"/>
          <w:szCs w:val="20"/>
        </w:rPr>
        <w:t xml:space="preserve">occasional </w:t>
      </w:r>
      <w:r w:rsidRPr="004F0790">
        <w:rPr>
          <w:rFonts w:ascii="Arial" w:hAnsi="Arial" w:cs="Arial"/>
          <w:szCs w:val="20"/>
        </w:rPr>
        <w:t xml:space="preserve">events as well as </w:t>
      </w:r>
      <w:r w:rsidR="00AC4742">
        <w:rPr>
          <w:rFonts w:ascii="Arial" w:hAnsi="Arial" w:cs="Arial"/>
          <w:szCs w:val="20"/>
        </w:rPr>
        <w:t xml:space="preserve">to </w:t>
      </w:r>
      <w:r w:rsidR="0026703F" w:rsidRPr="004F0790">
        <w:rPr>
          <w:rFonts w:ascii="Arial" w:hAnsi="Arial" w:cs="Arial"/>
          <w:szCs w:val="20"/>
        </w:rPr>
        <w:t>use</w:t>
      </w:r>
      <w:r w:rsidRPr="004F0790">
        <w:rPr>
          <w:rFonts w:ascii="Arial" w:hAnsi="Arial" w:cs="Arial"/>
          <w:szCs w:val="20"/>
        </w:rPr>
        <w:t xml:space="preserve"> their expertise to help deliver particular projects when they can.</w:t>
      </w:r>
    </w:p>
    <w:p w:rsidR="00C07137" w:rsidRPr="003575A1" w:rsidRDefault="00C07137" w:rsidP="0054630E">
      <w:pPr>
        <w:rPr>
          <w:rFonts w:ascii="Arial" w:hAnsi="Arial" w:cs="Arial"/>
        </w:rPr>
      </w:pPr>
    </w:p>
    <w:p w:rsidR="00C07137" w:rsidRPr="003575A1" w:rsidRDefault="00C07137" w:rsidP="006968C2">
      <w:pPr>
        <w:pStyle w:val="Heading3"/>
        <w:rPr>
          <w:rFonts w:ascii="Arial" w:hAnsi="Arial"/>
        </w:rPr>
      </w:pPr>
      <w:r w:rsidRPr="003575A1">
        <w:rPr>
          <w:rFonts w:ascii="Arial" w:hAnsi="Arial"/>
        </w:rPr>
        <w:t>Remuneration:</w:t>
      </w:r>
    </w:p>
    <w:p w:rsidR="00C07137" w:rsidRPr="004F0790" w:rsidRDefault="00C07137" w:rsidP="006968C2">
      <w:pPr>
        <w:rPr>
          <w:rFonts w:ascii="Arial" w:hAnsi="Arial" w:cs="Arial"/>
          <w:szCs w:val="20"/>
        </w:rPr>
      </w:pPr>
      <w:r w:rsidRPr="004F0790">
        <w:rPr>
          <w:rFonts w:ascii="Arial" w:hAnsi="Arial" w:cs="Arial"/>
          <w:szCs w:val="20"/>
        </w:rPr>
        <w:t xml:space="preserve">This position is unremunerated; however reasonable expenses </w:t>
      </w:r>
      <w:r w:rsidR="0026703F" w:rsidRPr="004F0790">
        <w:rPr>
          <w:rFonts w:ascii="Arial" w:hAnsi="Arial" w:cs="Arial"/>
          <w:szCs w:val="20"/>
        </w:rPr>
        <w:t>may be reimbursed</w:t>
      </w:r>
      <w:r w:rsidR="008E6468" w:rsidRPr="004F0790">
        <w:rPr>
          <w:rFonts w:ascii="Arial" w:hAnsi="Arial" w:cs="Arial"/>
          <w:szCs w:val="20"/>
        </w:rPr>
        <w:t>.</w:t>
      </w:r>
    </w:p>
    <w:p w:rsidR="00870D89" w:rsidRDefault="00870D89" w:rsidP="00EE1913">
      <w:pPr>
        <w:pStyle w:val="Heading3"/>
        <w:rPr>
          <w:rFonts w:ascii="Arial" w:hAnsi="Arial"/>
        </w:rPr>
      </w:pPr>
    </w:p>
    <w:p w:rsidR="005F0B44" w:rsidRPr="003575A1" w:rsidRDefault="00C07137" w:rsidP="006968C2">
      <w:pPr>
        <w:pStyle w:val="Heading3"/>
        <w:rPr>
          <w:rFonts w:ascii="Arial" w:hAnsi="Arial"/>
        </w:rPr>
      </w:pPr>
      <w:r w:rsidRPr="003575A1">
        <w:rPr>
          <w:rFonts w:ascii="Arial" w:hAnsi="Arial"/>
        </w:rPr>
        <w:t>Application Process:</w:t>
      </w:r>
    </w:p>
    <w:p w:rsidR="00023337" w:rsidRDefault="008E6468" w:rsidP="00023337">
      <w:pPr>
        <w:pStyle w:val="BulletedText2"/>
        <w:numPr>
          <w:ilvl w:val="0"/>
          <w:numId w:val="6"/>
        </w:numPr>
        <w:rPr>
          <w:rFonts w:ascii="Arial" w:hAnsi="Arial" w:cs="Arial"/>
          <w:szCs w:val="20"/>
        </w:rPr>
      </w:pPr>
      <w:r w:rsidRPr="004F0790">
        <w:rPr>
          <w:rFonts w:ascii="Arial" w:hAnsi="Arial" w:cs="Arial"/>
          <w:szCs w:val="20"/>
        </w:rPr>
        <w:t>Please submit your</w:t>
      </w:r>
      <w:r w:rsidR="00C07137" w:rsidRPr="004F0790">
        <w:rPr>
          <w:rFonts w:ascii="Arial" w:hAnsi="Arial" w:cs="Arial"/>
          <w:szCs w:val="20"/>
        </w:rPr>
        <w:t xml:space="preserve"> CV</w:t>
      </w:r>
      <w:r w:rsidR="007D3C1D" w:rsidRPr="004F0790">
        <w:rPr>
          <w:rFonts w:ascii="Arial" w:hAnsi="Arial" w:cs="Arial"/>
          <w:szCs w:val="20"/>
        </w:rPr>
        <w:t xml:space="preserve">, </w:t>
      </w:r>
      <w:r w:rsidR="00C07137" w:rsidRPr="004F0790">
        <w:rPr>
          <w:rFonts w:ascii="Arial" w:hAnsi="Arial" w:cs="Arial"/>
          <w:szCs w:val="20"/>
        </w:rPr>
        <w:t xml:space="preserve">covering letter (outlining how you meet the </w:t>
      </w:r>
      <w:r w:rsidR="00722DE6">
        <w:rPr>
          <w:rFonts w:ascii="Arial" w:hAnsi="Arial" w:cs="Arial"/>
          <w:szCs w:val="20"/>
        </w:rPr>
        <w:t>person specification</w:t>
      </w:r>
      <w:r w:rsidR="00C07137" w:rsidRPr="004F0790">
        <w:rPr>
          <w:rFonts w:ascii="Arial" w:hAnsi="Arial" w:cs="Arial"/>
          <w:szCs w:val="20"/>
        </w:rPr>
        <w:t>)</w:t>
      </w:r>
      <w:r w:rsidR="007D3C1D" w:rsidRPr="004F0790">
        <w:rPr>
          <w:rFonts w:ascii="Arial" w:hAnsi="Arial" w:cs="Arial"/>
          <w:szCs w:val="20"/>
        </w:rPr>
        <w:t xml:space="preserve"> and an equal opportunity form</w:t>
      </w:r>
      <w:r w:rsidR="00D3393F" w:rsidRPr="004F0790">
        <w:rPr>
          <w:rFonts w:ascii="Arial" w:hAnsi="Arial" w:cs="Arial"/>
          <w:szCs w:val="20"/>
        </w:rPr>
        <w:t xml:space="preserve"> to </w:t>
      </w:r>
      <w:r w:rsidR="0078552D">
        <w:rPr>
          <w:rFonts w:ascii="Arial" w:hAnsi="Arial" w:cs="Arial"/>
          <w:szCs w:val="20"/>
        </w:rPr>
        <w:t>ceo@womanstrust.org.uk</w:t>
      </w:r>
      <w:r w:rsidR="00CF7042">
        <w:rPr>
          <w:rFonts w:ascii="Arial" w:hAnsi="Arial" w:cs="Arial"/>
          <w:szCs w:val="20"/>
        </w:rPr>
        <w:t xml:space="preserve"> </w:t>
      </w:r>
    </w:p>
    <w:p w:rsidR="00C07137" w:rsidRPr="002278AD" w:rsidRDefault="00C07137" w:rsidP="00DA55A4">
      <w:pPr>
        <w:pStyle w:val="BulletedText2"/>
        <w:numPr>
          <w:ilvl w:val="0"/>
          <w:numId w:val="6"/>
        </w:numPr>
        <w:rPr>
          <w:rFonts w:ascii="Arial" w:hAnsi="Arial" w:cs="Arial"/>
          <w:szCs w:val="20"/>
        </w:rPr>
      </w:pPr>
      <w:r w:rsidRPr="002278AD">
        <w:rPr>
          <w:rFonts w:ascii="Arial" w:hAnsi="Arial" w:cs="Arial"/>
          <w:szCs w:val="20"/>
        </w:rPr>
        <w:t>If you have any questions about th</w:t>
      </w:r>
      <w:r w:rsidR="006968C2" w:rsidRPr="002278AD">
        <w:rPr>
          <w:rFonts w:ascii="Arial" w:hAnsi="Arial" w:cs="Arial"/>
          <w:szCs w:val="20"/>
        </w:rPr>
        <w:t>ese</w:t>
      </w:r>
      <w:r w:rsidRPr="002278AD">
        <w:rPr>
          <w:rFonts w:ascii="Arial" w:hAnsi="Arial" w:cs="Arial"/>
          <w:szCs w:val="20"/>
        </w:rPr>
        <w:t xml:space="preserve"> opportunit</w:t>
      </w:r>
      <w:r w:rsidR="006968C2" w:rsidRPr="002278AD">
        <w:rPr>
          <w:rFonts w:ascii="Arial" w:hAnsi="Arial" w:cs="Arial"/>
          <w:szCs w:val="20"/>
        </w:rPr>
        <w:t>ies</w:t>
      </w:r>
      <w:r w:rsidRPr="002278AD">
        <w:rPr>
          <w:rFonts w:ascii="Arial" w:hAnsi="Arial" w:cs="Arial"/>
          <w:szCs w:val="20"/>
        </w:rPr>
        <w:t xml:space="preserve">, please contact </w:t>
      </w:r>
      <w:r w:rsidR="00023337" w:rsidRPr="002278AD">
        <w:rPr>
          <w:rFonts w:ascii="Arial" w:hAnsi="Arial" w:cs="Arial"/>
          <w:szCs w:val="20"/>
        </w:rPr>
        <w:t xml:space="preserve">our </w:t>
      </w:r>
      <w:r w:rsidR="00921C32" w:rsidRPr="002278AD">
        <w:rPr>
          <w:rFonts w:ascii="Arial" w:hAnsi="Arial" w:cs="Arial"/>
          <w:szCs w:val="20"/>
        </w:rPr>
        <w:t>Chair</w:t>
      </w:r>
      <w:r w:rsidR="00023337" w:rsidRPr="002278AD">
        <w:rPr>
          <w:rFonts w:ascii="Arial" w:hAnsi="Arial" w:cs="Arial"/>
          <w:szCs w:val="20"/>
        </w:rPr>
        <w:t xml:space="preserve">: Sally Field on </w:t>
      </w:r>
      <w:r w:rsidR="00921C32" w:rsidRPr="002278AD">
        <w:rPr>
          <w:rFonts w:ascii="Arial" w:hAnsi="Arial" w:cs="Arial"/>
          <w:szCs w:val="20"/>
        </w:rPr>
        <w:t xml:space="preserve">0208 340 7730 or email: </w:t>
      </w:r>
      <w:r w:rsidR="00023337" w:rsidRPr="002278AD">
        <w:rPr>
          <w:rFonts w:ascii="Arial" w:hAnsi="Arial" w:cs="Arial"/>
          <w:szCs w:val="20"/>
        </w:rPr>
        <w:t>sallyfield@blueyonder.co.uk</w:t>
      </w:r>
      <w:r w:rsidR="00CF7042" w:rsidRPr="002278AD">
        <w:rPr>
          <w:rFonts w:ascii="Arial" w:hAnsi="Arial" w:cs="Arial"/>
          <w:szCs w:val="20"/>
          <w:highlight w:val="yellow"/>
        </w:rPr>
        <w:t xml:space="preserve"> </w:t>
      </w:r>
      <w:r w:rsidR="00D3393F" w:rsidRPr="002278AD">
        <w:rPr>
          <w:rFonts w:ascii="Arial" w:hAnsi="Arial" w:cs="Arial"/>
          <w:szCs w:val="20"/>
          <w:highlight w:val="yellow"/>
        </w:rPr>
        <w:t xml:space="preserve"> </w:t>
      </w:r>
    </w:p>
    <w:p w:rsidR="00C07137" w:rsidRPr="004F0790" w:rsidRDefault="00C07137" w:rsidP="00DA55A4">
      <w:pPr>
        <w:pStyle w:val="Heading4"/>
        <w:rPr>
          <w:rFonts w:ascii="Arial" w:hAnsi="Arial" w:cs="Arial"/>
          <w:b/>
          <w:szCs w:val="20"/>
        </w:rPr>
      </w:pPr>
    </w:p>
    <w:sectPr w:rsidR="00C07137" w:rsidRPr="004F0790" w:rsidSect="002278A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DF3" w:rsidRDefault="00970DF3">
      <w:r>
        <w:separator/>
      </w:r>
    </w:p>
  </w:endnote>
  <w:endnote w:type="continuationSeparator" w:id="0">
    <w:p w:rsidR="00970DF3" w:rsidRDefault="0097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Regular">
    <w:altName w:val="Malgun Gothic"/>
    <w:charset w:val="00"/>
    <w:family w:val="auto"/>
    <w:pitch w:val="variable"/>
    <w:sig w:usb0="8000002F" w:usb1="4000004A" w:usb2="00000000" w:usb3="00000000" w:csb0="00000001" w:csb1="00000000"/>
  </w:font>
  <w:font w:name="DIN-Bold">
    <w:altName w:val="Malgun Gothic"/>
    <w:charset w:val="00"/>
    <w:family w:val="auto"/>
    <w:pitch w:val="variable"/>
    <w:sig w:usb0="00000003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F1" w:rsidRPr="00460EF1" w:rsidRDefault="00460EF1" w:rsidP="00460EF1">
    <w:pPr>
      <w:pStyle w:val="Footer"/>
    </w:pPr>
    <w:r w:rsidRPr="00460EF1">
      <w:rPr>
        <w:b/>
      </w:rPr>
      <w:t>Woman’s Trust</w:t>
    </w:r>
    <w:r w:rsidRPr="00460EF1">
      <w:rPr>
        <w:b/>
      </w:rPr>
      <w:tab/>
      <w:t>www.womanstrust.org.uk</w:t>
    </w:r>
  </w:p>
  <w:p w:rsidR="00460EF1" w:rsidRPr="00460EF1" w:rsidRDefault="00460EF1" w:rsidP="00460EF1">
    <w:pPr>
      <w:pStyle w:val="Footer"/>
    </w:pPr>
    <w:r w:rsidRPr="00460EF1">
      <w:t>Registered charity no 1143513; company limited by guarantee no 68867; member of the National Federation of Women’s Aid.</w:t>
    </w:r>
  </w:p>
  <w:p w:rsidR="00460EF1" w:rsidRDefault="00460E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137" w:rsidRDefault="00C07137" w:rsidP="005733DC">
    <w:pPr>
      <w:pStyle w:val="Footer"/>
      <w:pBdr>
        <w:top w:val="single" w:sz="4" w:space="1" w:color="850070"/>
      </w:pBdr>
      <w:spacing w:line="80" w:lineRule="exact"/>
      <w:ind w:right="-851"/>
      <w:rPr>
        <w:b/>
      </w:rPr>
    </w:pPr>
  </w:p>
  <w:p w:rsidR="004567BA" w:rsidRDefault="004567BA" w:rsidP="004567BA">
    <w:pPr>
      <w:pStyle w:val="Footer"/>
      <w:pBdr>
        <w:top w:val="single" w:sz="4" w:space="1" w:color="850070"/>
      </w:pBdr>
      <w:spacing w:line="80" w:lineRule="exact"/>
      <w:ind w:right="-851"/>
      <w:rPr>
        <w:b/>
      </w:rPr>
    </w:pPr>
  </w:p>
  <w:p w:rsidR="004567BA" w:rsidRPr="00394C8B" w:rsidRDefault="00CF7042" w:rsidP="004567BA">
    <w:pPr>
      <w:pStyle w:val="Footer"/>
      <w:ind w:right="-416"/>
      <w:rPr>
        <w:color w:val="5E514B"/>
      </w:rPr>
    </w:pPr>
    <w:r>
      <w:rPr>
        <w:b/>
        <w:color w:val="5E514B"/>
      </w:rPr>
      <w:t>Woman’s Trust</w:t>
    </w:r>
    <w:r>
      <w:rPr>
        <w:b/>
        <w:color w:val="5E514B"/>
      </w:rPr>
      <w:tab/>
      <w:t>www.womanstrust.org.uk</w:t>
    </w:r>
  </w:p>
  <w:p w:rsidR="00C07137" w:rsidRPr="00394C8B" w:rsidRDefault="00CF7042" w:rsidP="00CF7042">
    <w:pPr>
      <w:pStyle w:val="Footer"/>
      <w:ind w:right="-416"/>
    </w:pPr>
    <w:r>
      <w:rPr>
        <w:sz w:val="15"/>
        <w:szCs w:val="15"/>
      </w:rPr>
      <w:t>Registered charity no 1143513; company limited by guarantee no 68867; member of the National Federation of Women’s Aid.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DF3" w:rsidRDefault="00970DF3">
      <w:r>
        <w:separator/>
      </w:r>
    </w:p>
  </w:footnote>
  <w:footnote w:type="continuationSeparator" w:id="0">
    <w:p w:rsidR="00970DF3" w:rsidRDefault="00970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137" w:rsidRDefault="00C07137" w:rsidP="005733DC">
    <w:pPr>
      <w:pStyle w:val="Header"/>
      <w:spacing w:after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137" w:rsidRDefault="008E4A39" w:rsidP="005733DC">
    <w:pPr>
      <w:pStyle w:val="Header"/>
      <w:spacing w:after="160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921385</wp:posOffset>
              </wp:positionV>
              <wp:extent cx="7086600" cy="0"/>
              <wp:effectExtent l="9525" t="6985" r="9525" b="1206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500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2.55pt" to="558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0PBFAIAACgEAAAOAAAAZHJzL2Uyb0RvYy54bWysU02P2jAQvVfqf7B8hyQQAhsRVhWBXmgX&#10;abc/wNgOserYlm0IqOp/79h8aGkvVdWLM45nnt/Me54/nzqJjtw6oVWFs2GKEVdUM6H2Ff72th7M&#10;MHKeKEakVrzCZ+7w8+Ljh3lvSj7SrZaMWwQgypW9qXDrvSmTxNGWd8QNteEKDhttO+Jha/cJs6QH&#10;9E4mozQtkl5bZqym3Dn4W18O8SLiNw2n/qVpHPdIVhi4+bjauO7CmizmpNxbYlpBrzTIP7DoiFBw&#10;6R2qJp6ggxV/QHWCWu1044dUd4luGkF57AG6ydLfunltieGxFxiOM/cxuf8HS78etxYJVuExRop0&#10;INFGKI7GYTK9cSUkLNXWht7oSb2ajabfHVJ62RK155Hh29lAWRYqkoeSsHEG8Hf9F80ghxy8jmM6&#10;NbYLkDAAdIpqnO9q8JNHFH5O01lRpCAavZ0lpLwVGuv8Z647FIIKS+Acgclx43wgQspbSrhH6bWQ&#10;MootFeorXIwnaSxwWgoWDkOas/vdUlp0JGCX2SRNp9EhAPaQZvVBsQjWcsJW19gTIS8x5EsV8KAV&#10;oHONLn748ZQ+rWarWT7IR8VqkKd1Pfi0XuaDYp1NJ/W4Xi7r7GegluVlKxjjKrC7eTPL/0776yu5&#10;uOruzvsYkkf0OC8ge/tG0lHLIN/FCDvNzlt70xjsGJOvTyf4/f0e4vcPfPELAAD//wMAUEsDBBQA&#10;BgAIAAAAIQALLWsA2gAAAAkBAAAPAAAAZHJzL2Rvd25yZXYueG1sTI/BasMwEETvhf6D2EIupZEd&#10;2lBcy6GE9hqI29CrYm1lU2llLMVx/j4bKCTHfTPMzpSryTsx4hC7QAryeQYCqQmmI6vg++vz6RVE&#10;TJqMdoFQwQkjrKr7u1IXJhxpi2OdrOAQioVW0KbUF1LGpkWv4zz0SKz9hsHrxOdgpRn0kcO9k4ss&#10;W0qvO+IPre5x3WLzVx+8grAz25+m7t1mtBuznuyj+dihUrOH6f0NRMIpXc1wqc/VoeJO+3AgE4VT&#10;wEMS0+eXHMRFzvMlo/0/klUpbxdUZwAAAP//AwBQSwECLQAUAAYACAAAACEAtoM4kv4AAADhAQAA&#10;EwAAAAAAAAAAAAAAAAAAAAAAW0NvbnRlbnRfVHlwZXNdLnhtbFBLAQItABQABgAIAAAAIQA4/SH/&#10;1gAAAJQBAAALAAAAAAAAAAAAAAAAAC8BAABfcmVscy8ucmVsc1BLAQItABQABgAIAAAAIQBS10PB&#10;FAIAACgEAAAOAAAAAAAAAAAAAAAAAC4CAABkcnMvZTJvRG9jLnhtbFBLAQItABQABgAIAAAAIQAL&#10;LWsA2gAAAAkBAAAPAAAAAAAAAAAAAAAAAG4EAABkcnMvZG93bnJldi54bWxQSwUGAAAAAAQABADz&#10;AAAAdQUAAAAA&#10;" strokecolor="#850070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1943100</wp:posOffset>
              </wp:positionH>
              <wp:positionV relativeFrom="paragraph">
                <wp:posOffset>-131445</wp:posOffset>
              </wp:positionV>
              <wp:extent cx="1917065" cy="720090"/>
              <wp:effectExtent l="0" t="0" r="508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8DD" w:rsidRDefault="004F3619" w:rsidP="004F361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68838" cy="933450"/>
                                <wp:effectExtent l="0" t="0" r="762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T_Logo-Strapline_Medium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75223" cy="9363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3pt;margin-top:-10.35pt;width:150.95pt;height:56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ZbfgIAAA0FAAAOAAAAZHJzL2Uyb0RvYy54bWysVFtv2yAUfp+0/4B4T21HzsVWnKpJ52lS&#10;d5Ha/QACOEbDgIDG7qb99x1wkmbdJk3T/IC5HL5z+b7D6nroJDpw64RWFc6uUoy4opoJta/w54d6&#10;ssTIeaIYkVrxCj9xh6/Xr1+telPyqW61ZNwiAFGu7E2FW+9NmSSOtrwj7kobruCw0bYjHpZ2nzBL&#10;ekDvZDJN03nSa8uM1ZQ7B7u34yFeR/ym4dR/bBrHPZIVhth8HG0cd2FM1itS7i0xraDHMMg/RNER&#10;ocDpGeqWeIIerfgFqhPUaqcbf0V1l+imEZTHHCCbLH2RzX1LDI+5QHGcOZfJ/T9Y+uHwySLBKjzF&#10;SJEOKHrgg0cbPaBZqE5vXAlG9wbM/ADbwHLM1Jk7Tb84pPS2JWrPb6zVfcsJg+iycDO5uDriuACy&#10;699rBm7Io9cRaGhsF0oHxUCADiw9nZkJodDgssgW6XyGEYWzBRBfROoSUp5uG+v8W647FCYVtsB8&#10;RCeHO+dDNKQ8mQRnTkvBaiFlXNj9bistOhBQSR2/mMALM6mCsdLh2og47kCQ4COchXAj69+KbJqn&#10;m2kxqefLxSSv89mkWKTLSZoVm2Ke5kV+W38PAWZ52QrGuLoTip8UmOV/x/CxF0btRA2ivsLFbDob&#10;Kfpjkmn8fpdkJzw0pBRdhZdnI1IGYt8oBmmT0hMhx3nyc/ixylCD0z9WJcogMD9qwA+7AVCCNnaa&#10;PYEgrAa+gHV4RWDSavsVox46ssIKngyM5DsFkiqyPA8NHBf5DDSAkb082V2eEEUBqMIeo3G69WPT&#10;Pxor9i34OYn4BmRYi6iQ55iO4oWei6kc34fQ1JfraPX8iq1/AAAA//8DAFBLAwQUAAYACAAAACEA&#10;v5Ik8t8AAAAKAQAADwAAAGRycy9kb3ducmV2LnhtbEyPUUvDMBSF3wX/Q7iCb1tiB62tTYcogiIM&#10;Nv0BaXLXFpubmmRr/ffGJ/d4OIdzvlNvFzuyM/owOJJwtxbAkLQzA3USPj9eVvfAQlRk1OgIJfxg&#10;gG1zfVWryriZ9ng+xI6lEgqVktDHOFWcB92jVWHtJqTkHZ23KibpO268mlO5HXkmRM6tGigt9GrC&#10;px711+FkJTwPvv3WbvOaF++l3u3DcX7bcSlvb5bHB2ARl/gfhj/8hA5NYmrdiUxgo4SNyNOXKGGV&#10;iQJYSuSiKIG1EsqsAN7U/PJC8wsAAP//AwBQSwECLQAUAAYACAAAACEAtoM4kv4AAADhAQAAEwAA&#10;AAAAAAAAAAAAAAAAAAAAW0NvbnRlbnRfVHlwZXNdLnhtbFBLAQItABQABgAIAAAAIQA4/SH/1gAA&#10;AJQBAAALAAAAAAAAAAAAAAAAAC8BAABfcmVscy8ucmVsc1BLAQItABQABgAIAAAAIQCkQoZbfgIA&#10;AA0FAAAOAAAAAAAAAAAAAAAAAC4CAABkcnMvZTJvRG9jLnhtbFBLAQItABQABgAIAAAAIQC/kiTy&#10;3wAAAAoBAAAPAAAAAAAAAAAAAAAAANgEAABkcnMvZG93bnJldi54bWxQSwUGAAAAAAQABADzAAAA&#10;5AUAAAAA&#10;" stroked="f">
              <v:textbox style="mso-fit-shape-to-text:t">
                <w:txbxContent>
                  <w:p w:rsidR="00A458DD" w:rsidRDefault="004F3619" w:rsidP="004F3619">
                    <w:r>
                      <w:rPr>
                        <w:noProof/>
                      </w:rPr>
                      <w:drawing>
                        <wp:inline distT="0" distB="0" distL="0" distR="0">
                          <wp:extent cx="2068838" cy="933450"/>
                          <wp:effectExtent l="0" t="0" r="762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T_Logo-Strapline_Medium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75223" cy="93633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6EE"/>
    <w:multiLevelType w:val="hybridMultilevel"/>
    <w:tmpl w:val="10F87B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1155D"/>
    <w:multiLevelType w:val="hybridMultilevel"/>
    <w:tmpl w:val="9CF02400"/>
    <w:lvl w:ilvl="0" w:tplc="96F8280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>
    <w:nsid w:val="04514D8B"/>
    <w:multiLevelType w:val="hybridMultilevel"/>
    <w:tmpl w:val="1EECA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212AC"/>
    <w:multiLevelType w:val="hybridMultilevel"/>
    <w:tmpl w:val="280A7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DC10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EC30E2"/>
    <w:multiLevelType w:val="hybridMultilevel"/>
    <w:tmpl w:val="2A4633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650A00"/>
    <w:multiLevelType w:val="hybridMultilevel"/>
    <w:tmpl w:val="BBDA53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A038B"/>
    <w:multiLevelType w:val="hybridMultilevel"/>
    <w:tmpl w:val="4A46F588"/>
    <w:lvl w:ilvl="0" w:tplc="96F8280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874CD5"/>
    <w:multiLevelType w:val="hybridMultilevel"/>
    <w:tmpl w:val="9F4CB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ACB1C8D"/>
    <w:multiLevelType w:val="hybridMultilevel"/>
    <w:tmpl w:val="1A70C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A35B6D"/>
    <w:multiLevelType w:val="hybridMultilevel"/>
    <w:tmpl w:val="6A969C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088491B"/>
    <w:multiLevelType w:val="hybridMultilevel"/>
    <w:tmpl w:val="8E24753C"/>
    <w:lvl w:ilvl="0" w:tplc="96F8280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>
    <w:nsid w:val="224F73A4"/>
    <w:multiLevelType w:val="hybridMultilevel"/>
    <w:tmpl w:val="4AEA7D4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F5A82"/>
    <w:multiLevelType w:val="hybridMultilevel"/>
    <w:tmpl w:val="CDAE3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C36BA4"/>
    <w:multiLevelType w:val="hybridMultilevel"/>
    <w:tmpl w:val="7EACE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F2BBE"/>
    <w:multiLevelType w:val="hybridMultilevel"/>
    <w:tmpl w:val="FF562A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0C947AF"/>
    <w:multiLevelType w:val="hybridMultilevel"/>
    <w:tmpl w:val="BB9CC35E"/>
    <w:lvl w:ilvl="0" w:tplc="9EA23F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3F3A3D"/>
    <w:multiLevelType w:val="hybridMultilevel"/>
    <w:tmpl w:val="EC6474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36373E"/>
    <w:multiLevelType w:val="hybridMultilevel"/>
    <w:tmpl w:val="CEA654E4"/>
    <w:lvl w:ilvl="0" w:tplc="96F8280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9">
    <w:nsid w:val="39467A69"/>
    <w:multiLevelType w:val="hybridMultilevel"/>
    <w:tmpl w:val="CB922B94"/>
    <w:lvl w:ilvl="0" w:tplc="96F8280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>
    <w:nsid w:val="3A701A6B"/>
    <w:multiLevelType w:val="hybridMultilevel"/>
    <w:tmpl w:val="72BE5FD8"/>
    <w:lvl w:ilvl="0" w:tplc="B748E734">
      <w:start w:val="1"/>
      <w:numFmt w:val="decimal"/>
      <w:pStyle w:val="NumberedText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CA6A0E"/>
    <w:multiLevelType w:val="hybridMultilevel"/>
    <w:tmpl w:val="B96884CC"/>
    <w:lvl w:ilvl="0" w:tplc="70F285F4">
      <w:start w:val="1"/>
      <w:numFmt w:val="bullet"/>
      <w:pStyle w:val="BulletedText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9A13C6"/>
    <w:multiLevelType w:val="hybridMultilevel"/>
    <w:tmpl w:val="7878F8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D134F46"/>
    <w:multiLevelType w:val="multilevel"/>
    <w:tmpl w:val="6D640E6E"/>
    <w:lvl w:ilvl="0">
      <w:start w:val="1"/>
      <w:numFmt w:val="decimal"/>
      <w:pStyle w:val="Submissionnumberedparagraph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EFE484C"/>
    <w:multiLevelType w:val="hybridMultilevel"/>
    <w:tmpl w:val="936C28F6"/>
    <w:lvl w:ilvl="0" w:tplc="9C283EDA">
      <w:start w:val="1"/>
      <w:numFmt w:val="bullet"/>
      <w:pStyle w:val="BulletedTex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4B004B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6C7DA2"/>
    <w:multiLevelType w:val="hybridMultilevel"/>
    <w:tmpl w:val="9F8C45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8C86A3E"/>
    <w:multiLevelType w:val="hybridMultilevel"/>
    <w:tmpl w:val="1A2A37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6A795C"/>
    <w:multiLevelType w:val="hybridMultilevel"/>
    <w:tmpl w:val="208CF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15A20"/>
    <w:multiLevelType w:val="hybridMultilevel"/>
    <w:tmpl w:val="885CA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237DC5"/>
    <w:multiLevelType w:val="hybridMultilevel"/>
    <w:tmpl w:val="684485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7905840"/>
    <w:multiLevelType w:val="hybridMultilevel"/>
    <w:tmpl w:val="93302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892E88"/>
    <w:multiLevelType w:val="hybridMultilevel"/>
    <w:tmpl w:val="C534EF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0"/>
  </w:num>
  <w:num w:numId="4">
    <w:abstractNumId w:val="25"/>
  </w:num>
  <w:num w:numId="5">
    <w:abstractNumId w:val="5"/>
  </w:num>
  <w:num w:numId="6">
    <w:abstractNumId w:val="31"/>
  </w:num>
  <w:num w:numId="7">
    <w:abstractNumId w:val="17"/>
  </w:num>
  <w:num w:numId="8">
    <w:abstractNumId w:val="26"/>
  </w:num>
  <w:num w:numId="9">
    <w:abstractNumId w:val="0"/>
  </w:num>
  <w:num w:numId="10">
    <w:abstractNumId w:val="14"/>
  </w:num>
  <w:num w:numId="11">
    <w:abstractNumId w:val="4"/>
  </w:num>
  <w:num w:numId="12">
    <w:abstractNumId w:val="27"/>
  </w:num>
  <w:num w:numId="13">
    <w:abstractNumId w:val="2"/>
  </w:num>
  <w:num w:numId="14">
    <w:abstractNumId w:val="23"/>
  </w:num>
  <w:num w:numId="15">
    <w:abstractNumId w:val="3"/>
  </w:num>
  <w:num w:numId="16">
    <w:abstractNumId w:val="12"/>
  </w:num>
  <w:num w:numId="17">
    <w:abstractNumId w:val="29"/>
  </w:num>
  <w:num w:numId="18">
    <w:abstractNumId w:val="11"/>
  </w:num>
  <w:num w:numId="19">
    <w:abstractNumId w:val="15"/>
  </w:num>
  <w:num w:numId="20">
    <w:abstractNumId w:val="18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2"/>
  </w:num>
  <w:num w:numId="24">
    <w:abstractNumId w:val="6"/>
  </w:num>
  <w:num w:numId="25">
    <w:abstractNumId w:val="19"/>
  </w:num>
  <w:num w:numId="26">
    <w:abstractNumId w:val="7"/>
  </w:num>
  <w:num w:numId="27">
    <w:abstractNumId w:val="1"/>
  </w:num>
  <w:num w:numId="28">
    <w:abstractNumId w:val="13"/>
  </w:num>
  <w:num w:numId="29">
    <w:abstractNumId w:val="16"/>
  </w:num>
  <w:num w:numId="30">
    <w:abstractNumId w:val="9"/>
  </w:num>
  <w:num w:numId="31">
    <w:abstractNumId w:val="2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3E"/>
    <w:rsid w:val="00000919"/>
    <w:rsid w:val="00000EC9"/>
    <w:rsid w:val="00001017"/>
    <w:rsid w:val="00004523"/>
    <w:rsid w:val="00010988"/>
    <w:rsid w:val="00014854"/>
    <w:rsid w:val="00023337"/>
    <w:rsid w:val="00027CCF"/>
    <w:rsid w:val="00033239"/>
    <w:rsid w:val="00035110"/>
    <w:rsid w:val="00040D69"/>
    <w:rsid w:val="000440C8"/>
    <w:rsid w:val="00044AC5"/>
    <w:rsid w:val="00045B42"/>
    <w:rsid w:val="00051D51"/>
    <w:rsid w:val="00051E16"/>
    <w:rsid w:val="00053588"/>
    <w:rsid w:val="00055188"/>
    <w:rsid w:val="000641CD"/>
    <w:rsid w:val="00067E24"/>
    <w:rsid w:val="00080016"/>
    <w:rsid w:val="00085E39"/>
    <w:rsid w:val="00094D10"/>
    <w:rsid w:val="00094D5C"/>
    <w:rsid w:val="00095E83"/>
    <w:rsid w:val="000A24A0"/>
    <w:rsid w:val="000A2D32"/>
    <w:rsid w:val="000A5D6C"/>
    <w:rsid w:val="000A5F5E"/>
    <w:rsid w:val="000B111E"/>
    <w:rsid w:val="000B56DA"/>
    <w:rsid w:val="000B6BA3"/>
    <w:rsid w:val="000B6C39"/>
    <w:rsid w:val="000B7888"/>
    <w:rsid w:val="000C0344"/>
    <w:rsid w:val="000C7BD2"/>
    <w:rsid w:val="000D3CAE"/>
    <w:rsid w:val="000D5032"/>
    <w:rsid w:val="000E05C8"/>
    <w:rsid w:val="000E0800"/>
    <w:rsid w:val="000F47E5"/>
    <w:rsid w:val="00102FD5"/>
    <w:rsid w:val="00115C44"/>
    <w:rsid w:val="00121E79"/>
    <w:rsid w:val="00126D31"/>
    <w:rsid w:val="00142816"/>
    <w:rsid w:val="00157224"/>
    <w:rsid w:val="00170693"/>
    <w:rsid w:val="0017321D"/>
    <w:rsid w:val="001769DB"/>
    <w:rsid w:val="0019190E"/>
    <w:rsid w:val="001936E2"/>
    <w:rsid w:val="001A1715"/>
    <w:rsid w:val="001A3BEC"/>
    <w:rsid w:val="001A4D8D"/>
    <w:rsid w:val="001A6C1F"/>
    <w:rsid w:val="001B203A"/>
    <w:rsid w:val="001B2EB4"/>
    <w:rsid w:val="001D462B"/>
    <w:rsid w:val="001D4B81"/>
    <w:rsid w:val="001D6124"/>
    <w:rsid w:val="001E439B"/>
    <w:rsid w:val="001F14BA"/>
    <w:rsid w:val="001F7C83"/>
    <w:rsid w:val="00210809"/>
    <w:rsid w:val="00210CF3"/>
    <w:rsid w:val="0021766C"/>
    <w:rsid w:val="00217812"/>
    <w:rsid w:val="002205D0"/>
    <w:rsid w:val="002278AD"/>
    <w:rsid w:val="00227E52"/>
    <w:rsid w:val="00235802"/>
    <w:rsid w:val="00237510"/>
    <w:rsid w:val="00242A28"/>
    <w:rsid w:val="00246654"/>
    <w:rsid w:val="00255898"/>
    <w:rsid w:val="00261ADB"/>
    <w:rsid w:val="0026703F"/>
    <w:rsid w:val="00270AA6"/>
    <w:rsid w:val="00271705"/>
    <w:rsid w:val="00281B13"/>
    <w:rsid w:val="002840F7"/>
    <w:rsid w:val="00286CAE"/>
    <w:rsid w:val="00287723"/>
    <w:rsid w:val="00291013"/>
    <w:rsid w:val="002A1AA5"/>
    <w:rsid w:val="002C07E8"/>
    <w:rsid w:val="002C51B8"/>
    <w:rsid w:val="002C68CD"/>
    <w:rsid w:val="002C765D"/>
    <w:rsid w:val="002D6E11"/>
    <w:rsid w:val="002E3CAC"/>
    <w:rsid w:val="00305799"/>
    <w:rsid w:val="00327DF0"/>
    <w:rsid w:val="003447CB"/>
    <w:rsid w:val="00344F69"/>
    <w:rsid w:val="0034668C"/>
    <w:rsid w:val="00350732"/>
    <w:rsid w:val="00353A51"/>
    <w:rsid w:val="003575A1"/>
    <w:rsid w:val="003724BA"/>
    <w:rsid w:val="00384D48"/>
    <w:rsid w:val="0039400A"/>
    <w:rsid w:val="00394C8B"/>
    <w:rsid w:val="003A64C1"/>
    <w:rsid w:val="003B5FA9"/>
    <w:rsid w:val="003C4913"/>
    <w:rsid w:val="003C6019"/>
    <w:rsid w:val="003D0E5B"/>
    <w:rsid w:val="003E203F"/>
    <w:rsid w:val="003F1944"/>
    <w:rsid w:val="003F7AB3"/>
    <w:rsid w:val="00405075"/>
    <w:rsid w:val="00405F80"/>
    <w:rsid w:val="00411428"/>
    <w:rsid w:val="00416CA5"/>
    <w:rsid w:val="004212A0"/>
    <w:rsid w:val="0042318D"/>
    <w:rsid w:val="00424A0E"/>
    <w:rsid w:val="00424C12"/>
    <w:rsid w:val="004303DF"/>
    <w:rsid w:val="00441F82"/>
    <w:rsid w:val="00454B5F"/>
    <w:rsid w:val="004567BA"/>
    <w:rsid w:val="00460EF1"/>
    <w:rsid w:val="00466CBC"/>
    <w:rsid w:val="0048172C"/>
    <w:rsid w:val="004843D1"/>
    <w:rsid w:val="00494119"/>
    <w:rsid w:val="00497B45"/>
    <w:rsid w:val="004A36DA"/>
    <w:rsid w:val="004A4723"/>
    <w:rsid w:val="004A5537"/>
    <w:rsid w:val="004B17AF"/>
    <w:rsid w:val="004C77CE"/>
    <w:rsid w:val="004D4B27"/>
    <w:rsid w:val="004D5712"/>
    <w:rsid w:val="004D64A6"/>
    <w:rsid w:val="004F0790"/>
    <w:rsid w:val="004F3619"/>
    <w:rsid w:val="00504BD1"/>
    <w:rsid w:val="005067CB"/>
    <w:rsid w:val="005106C1"/>
    <w:rsid w:val="00514AA1"/>
    <w:rsid w:val="005239AA"/>
    <w:rsid w:val="00535E76"/>
    <w:rsid w:val="00544364"/>
    <w:rsid w:val="0054630E"/>
    <w:rsid w:val="00551AB8"/>
    <w:rsid w:val="00561191"/>
    <w:rsid w:val="00562442"/>
    <w:rsid w:val="00563B97"/>
    <w:rsid w:val="0056651A"/>
    <w:rsid w:val="00566CD8"/>
    <w:rsid w:val="005733DC"/>
    <w:rsid w:val="00575949"/>
    <w:rsid w:val="00577A5B"/>
    <w:rsid w:val="0058607E"/>
    <w:rsid w:val="00591DF3"/>
    <w:rsid w:val="00594269"/>
    <w:rsid w:val="00595AED"/>
    <w:rsid w:val="005A135E"/>
    <w:rsid w:val="005A4989"/>
    <w:rsid w:val="005B276D"/>
    <w:rsid w:val="005C7DE8"/>
    <w:rsid w:val="005D009F"/>
    <w:rsid w:val="005D6298"/>
    <w:rsid w:val="005E3CA2"/>
    <w:rsid w:val="005E6414"/>
    <w:rsid w:val="005E704C"/>
    <w:rsid w:val="005E773D"/>
    <w:rsid w:val="005F0B44"/>
    <w:rsid w:val="005F5F1E"/>
    <w:rsid w:val="005F7A96"/>
    <w:rsid w:val="00605B10"/>
    <w:rsid w:val="006078B7"/>
    <w:rsid w:val="0061651A"/>
    <w:rsid w:val="00617C80"/>
    <w:rsid w:val="00630C21"/>
    <w:rsid w:val="0063478D"/>
    <w:rsid w:val="00635989"/>
    <w:rsid w:val="00646AA0"/>
    <w:rsid w:val="00647D74"/>
    <w:rsid w:val="00662EB0"/>
    <w:rsid w:val="00666883"/>
    <w:rsid w:val="0067443C"/>
    <w:rsid w:val="006810E1"/>
    <w:rsid w:val="00681A98"/>
    <w:rsid w:val="0068371F"/>
    <w:rsid w:val="006968C2"/>
    <w:rsid w:val="006974B8"/>
    <w:rsid w:val="006A031F"/>
    <w:rsid w:val="006A29D5"/>
    <w:rsid w:val="006A573C"/>
    <w:rsid w:val="006C3F81"/>
    <w:rsid w:val="006C7C58"/>
    <w:rsid w:val="006D3746"/>
    <w:rsid w:val="006E318A"/>
    <w:rsid w:val="006E352D"/>
    <w:rsid w:val="006E3D85"/>
    <w:rsid w:val="006E3ED6"/>
    <w:rsid w:val="006F6923"/>
    <w:rsid w:val="007202A4"/>
    <w:rsid w:val="00722DE6"/>
    <w:rsid w:val="00744E4D"/>
    <w:rsid w:val="00753297"/>
    <w:rsid w:val="00754F62"/>
    <w:rsid w:val="007611C0"/>
    <w:rsid w:val="00763741"/>
    <w:rsid w:val="00774116"/>
    <w:rsid w:val="00785047"/>
    <w:rsid w:val="0078552D"/>
    <w:rsid w:val="00786239"/>
    <w:rsid w:val="00786859"/>
    <w:rsid w:val="00787841"/>
    <w:rsid w:val="00791313"/>
    <w:rsid w:val="00792188"/>
    <w:rsid w:val="00793CF9"/>
    <w:rsid w:val="007962AF"/>
    <w:rsid w:val="007A3C55"/>
    <w:rsid w:val="007B2CA7"/>
    <w:rsid w:val="007B331D"/>
    <w:rsid w:val="007B50F4"/>
    <w:rsid w:val="007D03ED"/>
    <w:rsid w:val="007D3A4F"/>
    <w:rsid w:val="007D3C1D"/>
    <w:rsid w:val="007D3D80"/>
    <w:rsid w:val="007D5522"/>
    <w:rsid w:val="007E05A6"/>
    <w:rsid w:val="007E5ABB"/>
    <w:rsid w:val="007F5CBA"/>
    <w:rsid w:val="008016DF"/>
    <w:rsid w:val="00810EAD"/>
    <w:rsid w:val="008208C9"/>
    <w:rsid w:val="00826506"/>
    <w:rsid w:val="0082667C"/>
    <w:rsid w:val="00827CE4"/>
    <w:rsid w:val="00830859"/>
    <w:rsid w:val="00835555"/>
    <w:rsid w:val="008412C7"/>
    <w:rsid w:val="008555D6"/>
    <w:rsid w:val="00862E70"/>
    <w:rsid w:val="00863E56"/>
    <w:rsid w:val="008647D9"/>
    <w:rsid w:val="008706A0"/>
    <w:rsid w:val="00870D89"/>
    <w:rsid w:val="00870E9A"/>
    <w:rsid w:val="008829C5"/>
    <w:rsid w:val="008945B6"/>
    <w:rsid w:val="00896E2C"/>
    <w:rsid w:val="008A0711"/>
    <w:rsid w:val="008D36F6"/>
    <w:rsid w:val="008E265E"/>
    <w:rsid w:val="008E48AE"/>
    <w:rsid w:val="008E4A39"/>
    <w:rsid w:val="008E63B9"/>
    <w:rsid w:val="008E6468"/>
    <w:rsid w:val="008E7195"/>
    <w:rsid w:val="008F3907"/>
    <w:rsid w:val="008F48BF"/>
    <w:rsid w:val="008F6859"/>
    <w:rsid w:val="00914E60"/>
    <w:rsid w:val="00921C32"/>
    <w:rsid w:val="00926121"/>
    <w:rsid w:val="009304B0"/>
    <w:rsid w:val="00931C25"/>
    <w:rsid w:val="0094717B"/>
    <w:rsid w:val="00950DEA"/>
    <w:rsid w:val="00954792"/>
    <w:rsid w:val="00954B49"/>
    <w:rsid w:val="00966618"/>
    <w:rsid w:val="0097011F"/>
    <w:rsid w:val="00970C15"/>
    <w:rsid w:val="00970DF3"/>
    <w:rsid w:val="00976DE7"/>
    <w:rsid w:val="00981D60"/>
    <w:rsid w:val="009A7C8B"/>
    <w:rsid w:val="009B557E"/>
    <w:rsid w:val="009C2871"/>
    <w:rsid w:val="009C511F"/>
    <w:rsid w:val="009E1286"/>
    <w:rsid w:val="009F2709"/>
    <w:rsid w:val="00A00922"/>
    <w:rsid w:val="00A02B47"/>
    <w:rsid w:val="00A038A3"/>
    <w:rsid w:val="00A213C8"/>
    <w:rsid w:val="00A22034"/>
    <w:rsid w:val="00A231E8"/>
    <w:rsid w:val="00A33691"/>
    <w:rsid w:val="00A458DD"/>
    <w:rsid w:val="00A62B81"/>
    <w:rsid w:val="00A67E08"/>
    <w:rsid w:val="00A85A0F"/>
    <w:rsid w:val="00A908CF"/>
    <w:rsid w:val="00A90DD2"/>
    <w:rsid w:val="00A93D6F"/>
    <w:rsid w:val="00A97DFA"/>
    <w:rsid w:val="00AB3268"/>
    <w:rsid w:val="00AB7F1B"/>
    <w:rsid w:val="00AC2D92"/>
    <w:rsid w:val="00AC4742"/>
    <w:rsid w:val="00AC6EA1"/>
    <w:rsid w:val="00AD07DB"/>
    <w:rsid w:val="00AD0D9E"/>
    <w:rsid w:val="00AD3762"/>
    <w:rsid w:val="00AD4BD5"/>
    <w:rsid w:val="00AD58EC"/>
    <w:rsid w:val="00AE1F96"/>
    <w:rsid w:val="00AE71B1"/>
    <w:rsid w:val="00B07E74"/>
    <w:rsid w:val="00B13D49"/>
    <w:rsid w:val="00B14957"/>
    <w:rsid w:val="00B164FC"/>
    <w:rsid w:val="00B255E8"/>
    <w:rsid w:val="00B26230"/>
    <w:rsid w:val="00B355A3"/>
    <w:rsid w:val="00B43FA7"/>
    <w:rsid w:val="00B476BF"/>
    <w:rsid w:val="00B60A36"/>
    <w:rsid w:val="00B63063"/>
    <w:rsid w:val="00B70E78"/>
    <w:rsid w:val="00B73A9C"/>
    <w:rsid w:val="00B7653E"/>
    <w:rsid w:val="00B84723"/>
    <w:rsid w:val="00B87191"/>
    <w:rsid w:val="00B950C6"/>
    <w:rsid w:val="00BA3276"/>
    <w:rsid w:val="00BB672A"/>
    <w:rsid w:val="00BB69DE"/>
    <w:rsid w:val="00BC0B73"/>
    <w:rsid w:val="00BD03BB"/>
    <w:rsid w:val="00BD05FD"/>
    <w:rsid w:val="00BE151D"/>
    <w:rsid w:val="00BE3A11"/>
    <w:rsid w:val="00BE5691"/>
    <w:rsid w:val="00C07137"/>
    <w:rsid w:val="00C10C4E"/>
    <w:rsid w:val="00C21493"/>
    <w:rsid w:val="00C34E8C"/>
    <w:rsid w:val="00C364EA"/>
    <w:rsid w:val="00C43EAA"/>
    <w:rsid w:val="00C44F61"/>
    <w:rsid w:val="00C61D4A"/>
    <w:rsid w:val="00C758A2"/>
    <w:rsid w:val="00C778D4"/>
    <w:rsid w:val="00C857DE"/>
    <w:rsid w:val="00C86A9C"/>
    <w:rsid w:val="00C949FF"/>
    <w:rsid w:val="00C970ED"/>
    <w:rsid w:val="00CA2CB8"/>
    <w:rsid w:val="00CC62BA"/>
    <w:rsid w:val="00CC6E76"/>
    <w:rsid w:val="00CD5A2B"/>
    <w:rsid w:val="00CE0ADD"/>
    <w:rsid w:val="00CE36A8"/>
    <w:rsid w:val="00CE43E1"/>
    <w:rsid w:val="00CE6CE0"/>
    <w:rsid w:val="00CF128D"/>
    <w:rsid w:val="00CF7042"/>
    <w:rsid w:val="00CF78DD"/>
    <w:rsid w:val="00D05382"/>
    <w:rsid w:val="00D05B8C"/>
    <w:rsid w:val="00D12421"/>
    <w:rsid w:val="00D20927"/>
    <w:rsid w:val="00D33910"/>
    <w:rsid w:val="00D3393F"/>
    <w:rsid w:val="00D35816"/>
    <w:rsid w:val="00D35967"/>
    <w:rsid w:val="00D421BA"/>
    <w:rsid w:val="00D441FC"/>
    <w:rsid w:val="00D52211"/>
    <w:rsid w:val="00D526ED"/>
    <w:rsid w:val="00D56D96"/>
    <w:rsid w:val="00D703BB"/>
    <w:rsid w:val="00D73CF6"/>
    <w:rsid w:val="00D76856"/>
    <w:rsid w:val="00D90E14"/>
    <w:rsid w:val="00D92AF5"/>
    <w:rsid w:val="00D93F47"/>
    <w:rsid w:val="00D94A2B"/>
    <w:rsid w:val="00D94AAE"/>
    <w:rsid w:val="00D96A96"/>
    <w:rsid w:val="00DA41A0"/>
    <w:rsid w:val="00DA4652"/>
    <w:rsid w:val="00DA4F4D"/>
    <w:rsid w:val="00DA51D3"/>
    <w:rsid w:val="00DA55A4"/>
    <w:rsid w:val="00DA6DDC"/>
    <w:rsid w:val="00DB466E"/>
    <w:rsid w:val="00DC0A83"/>
    <w:rsid w:val="00DC527F"/>
    <w:rsid w:val="00DE1B4B"/>
    <w:rsid w:val="00DF553E"/>
    <w:rsid w:val="00DF5A2A"/>
    <w:rsid w:val="00DF628B"/>
    <w:rsid w:val="00E02547"/>
    <w:rsid w:val="00E144E1"/>
    <w:rsid w:val="00E24DA8"/>
    <w:rsid w:val="00E25DE7"/>
    <w:rsid w:val="00E329A0"/>
    <w:rsid w:val="00E34C08"/>
    <w:rsid w:val="00E37ED1"/>
    <w:rsid w:val="00E4767B"/>
    <w:rsid w:val="00E47F37"/>
    <w:rsid w:val="00E545ED"/>
    <w:rsid w:val="00E5792C"/>
    <w:rsid w:val="00E72DA2"/>
    <w:rsid w:val="00E75C00"/>
    <w:rsid w:val="00E803FD"/>
    <w:rsid w:val="00E82749"/>
    <w:rsid w:val="00E87939"/>
    <w:rsid w:val="00E90E5D"/>
    <w:rsid w:val="00E92605"/>
    <w:rsid w:val="00E96FF7"/>
    <w:rsid w:val="00EA159F"/>
    <w:rsid w:val="00EB0B84"/>
    <w:rsid w:val="00EB557C"/>
    <w:rsid w:val="00EC326B"/>
    <w:rsid w:val="00EC5C30"/>
    <w:rsid w:val="00ED75A1"/>
    <w:rsid w:val="00EE1913"/>
    <w:rsid w:val="00EE4183"/>
    <w:rsid w:val="00EE6C83"/>
    <w:rsid w:val="00EF388F"/>
    <w:rsid w:val="00EF3D72"/>
    <w:rsid w:val="00EF609E"/>
    <w:rsid w:val="00F04774"/>
    <w:rsid w:val="00F12475"/>
    <w:rsid w:val="00F16FA9"/>
    <w:rsid w:val="00F30336"/>
    <w:rsid w:val="00F42819"/>
    <w:rsid w:val="00F71583"/>
    <w:rsid w:val="00F734D1"/>
    <w:rsid w:val="00F9121C"/>
    <w:rsid w:val="00F91302"/>
    <w:rsid w:val="00F92C7A"/>
    <w:rsid w:val="00F92D82"/>
    <w:rsid w:val="00F94E91"/>
    <w:rsid w:val="00FA2002"/>
    <w:rsid w:val="00FA354D"/>
    <w:rsid w:val="00FA3A47"/>
    <w:rsid w:val="00FA4D03"/>
    <w:rsid w:val="00FA7842"/>
    <w:rsid w:val="00FC21B3"/>
    <w:rsid w:val="00FC7353"/>
    <w:rsid w:val="00FE2043"/>
    <w:rsid w:val="00FE5C48"/>
    <w:rsid w:val="00F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52D"/>
    <w:pPr>
      <w:spacing w:line="280" w:lineRule="atLeast"/>
    </w:pPr>
    <w:rPr>
      <w:rFonts w:ascii="DIN-Regular" w:hAnsi="DIN-Regular"/>
      <w:szCs w:val="24"/>
    </w:rPr>
  </w:style>
  <w:style w:type="paragraph" w:styleId="Heading1">
    <w:name w:val="heading 1"/>
    <w:basedOn w:val="Normal"/>
    <w:next w:val="Normal"/>
    <w:qFormat/>
    <w:rsid w:val="006E352D"/>
    <w:pPr>
      <w:keepNext/>
      <w:spacing w:before="120" w:line="680" w:lineRule="atLeast"/>
      <w:outlineLvl w:val="0"/>
    </w:pPr>
    <w:rPr>
      <w:rFonts w:cs="Arial"/>
      <w:bCs/>
      <w:color w:val="850070"/>
      <w:kern w:val="32"/>
      <w:sz w:val="50"/>
      <w:szCs w:val="50"/>
    </w:rPr>
  </w:style>
  <w:style w:type="paragraph" w:styleId="Heading2">
    <w:name w:val="heading 2"/>
    <w:basedOn w:val="Normal"/>
    <w:next w:val="Normal"/>
    <w:qFormat/>
    <w:rsid w:val="006E352D"/>
    <w:pPr>
      <w:keepNext/>
      <w:spacing w:before="80" w:after="600" w:line="300" w:lineRule="atLeast"/>
      <w:outlineLvl w:val="1"/>
    </w:pPr>
    <w:rPr>
      <w:rFonts w:cs="Arial"/>
      <w:b/>
      <w:bCs/>
      <w:iCs/>
      <w:color w:val="850070"/>
      <w:sz w:val="30"/>
      <w:szCs w:val="30"/>
    </w:rPr>
  </w:style>
  <w:style w:type="paragraph" w:styleId="Heading3">
    <w:name w:val="heading 3"/>
    <w:basedOn w:val="Normal"/>
    <w:next w:val="Normal"/>
    <w:qFormat/>
    <w:rsid w:val="006E352D"/>
    <w:pPr>
      <w:keepNext/>
      <w:spacing w:line="300" w:lineRule="atLeast"/>
      <w:outlineLvl w:val="2"/>
    </w:pPr>
    <w:rPr>
      <w:rFonts w:cs="Arial"/>
      <w:b/>
      <w:bCs/>
      <w:color w:val="850070"/>
      <w:sz w:val="24"/>
    </w:rPr>
  </w:style>
  <w:style w:type="paragraph" w:styleId="Heading4">
    <w:name w:val="heading 4"/>
    <w:basedOn w:val="Normal"/>
    <w:next w:val="Normal"/>
    <w:qFormat/>
    <w:rsid w:val="006E352D"/>
    <w:pPr>
      <w:keepNext/>
      <w:outlineLvl w:val="3"/>
    </w:pPr>
    <w:rPr>
      <w:rFonts w:ascii="DIN-Bold" w:hAnsi="DIN-Bold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35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352D"/>
    <w:pPr>
      <w:tabs>
        <w:tab w:val="center" w:pos="4153"/>
        <w:tab w:val="right" w:pos="8306"/>
      </w:tabs>
      <w:spacing w:line="210" w:lineRule="atLeast"/>
    </w:pPr>
    <w:rPr>
      <w:sz w:val="14"/>
      <w:szCs w:val="14"/>
    </w:rPr>
  </w:style>
  <w:style w:type="table" w:styleId="TableGrid">
    <w:name w:val="Table Grid"/>
    <w:basedOn w:val="TableNormal"/>
    <w:rsid w:val="006E3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ceofEntryText">
    <w:name w:val="Price of Entry Text"/>
    <w:basedOn w:val="Normal"/>
    <w:rsid w:val="006E352D"/>
    <w:pPr>
      <w:spacing w:line="190" w:lineRule="atLeast"/>
    </w:pPr>
    <w:rPr>
      <w:b/>
      <w:color w:val="5E514B"/>
      <w:sz w:val="14"/>
      <w:szCs w:val="14"/>
    </w:rPr>
  </w:style>
  <w:style w:type="paragraph" w:customStyle="1" w:styleId="EventDetailText">
    <w:name w:val="Event Detail Text"/>
    <w:basedOn w:val="Normal"/>
    <w:rsid w:val="006E352D"/>
    <w:pPr>
      <w:spacing w:after="120" w:line="200" w:lineRule="atLeast"/>
      <w:ind w:right="567"/>
    </w:pPr>
    <w:rPr>
      <w:b/>
      <w:color w:val="5E514B"/>
      <w:sz w:val="17"/>
      <w:szCs w:val="17"/>
    </w:rPr>
  </w:style>
  <w:style w:type="paragraph" w:customStyle="1" w:styleId="MonthText">
    <w:name w:val="Month Text"/>
    <w:basedOn w:val="Normal"/>
    <w:rsid w:val="006E352D"/>
    <w:pPr>
      <w:jc w:val="center"/>
    </w:pPr>
    <w:rPr>
      <w:b/>
      <w:color w:val="FFFFFF"/>
      <w:sz w:val="24"/>
      <w:szCs w:val="20"/>
    </w:rPr>
  </w:style>
  <w:style w:type="paragraph" w:styleId="BodyText">
    <w:name w:val="Body Text"/>
    <w:basedOn w:val="Normal"/>
    <w:rsid w:val="006E352D"/>
    <w:pPr>
      <w:spacing w:after="120" w:line="200" w:lineRule="atLeast"/>
    </w:pPr>
    <w:rPr>
      <w:sz w:val="17"/>
      <w:szCs w:val="17"/>
    </w:rPr>
  </w:style>
  <w:style w:type="paragraph" w:customStyle="1" w:styleId="Spacer">
    <w:name w:val="Spacer"/>
    <w:basedOn w:val="Normal"/>
    <w:rsid w:val="006E352D"/>
    <w:pPr>
      <w:spacing w:line="227" w:lineRule="exact"/>
    </w:pPr>
  </w:style>
  <w:style w:type="character" w:styleId="Hyperlink">
    <w:name w:val="Hyperlink"/>
    <w:rsid w:val="006E352D"/>
    <w:rPr>
      <w:rFonts w:cs="Times New Roman"/>
      <w:color w:val="0000FF"/>
      <w:u w:val="single"/>
    </w:rPr>
  </w:style>
  <w:style w:type="paragraph" w:customStyle="1" w:styleId="DateText">
    <w:name w:val="Date Text"/>
    <w:basedOn w:val="EventDetailText"/>
    <w:rsid w:val="006E352D"/>
    <w:pPr>
      <w:spacing w:after="0"/>
      <w:ind w:right="0"/>
    </w:pPr>
  </w:style>
  <w:style w:type="paragraph" w:customStyle="1" w:styleId="FeaturedEventOrangeText">
    <w:name w:val="Featured Event Orange Text"/>
    <w:basedOn w:val="EventDetailText"/>
    <w:rsid w:val="006E352D"/>
    <w:rPr>
      <w:color w:val="F47321"/>
    </w:rPr>
  </w:style>
  <w:style w:type="paragraph" w:customStyle="1" w:styleId="ComingEventsText">
    <w:name w:val="Coming Events Text"/>
    <w:basedOn w:val="EventDetailText"/>
    <w:rsid w:val="006E352D"/>
    <w:pPr>
      <w:tabs>
        <w:tab w:val="left" w:pos="1134"/>
      </w:tabs>
      <w:ind w:left="1134" w:hanging="1134"/>
    </w:pPr>
  </w:style>
  <w:style w:type="paragraph" w:customStyle="1" w:styleId="WhiteRowStyle">
    <w:name w:val="White Row Style"/>
    <w:basedOn w:val="PriceofEntryText"/>
    <w:rsid w:val="006E352D"/>
  </w:style>
  <w:style w:type="paragraph" w:customStyle="1" w:styleId="BulletedText1">
    <w:name w:val="Bulleted Text (1)"/>
    <w:basedOn w:val="Normal"/>
    <w:rsid w:val="006E352D"/>
    <w:pPr>
      <w:numPr>
        <w:numId w:val="1"/>
      </w:numPr>
    </w:pPr>
  </w:style>
  <w:style w:type="paragraph" w:customStyle="1" w:styleId="BulletedText2">
    <w:name w:val="Bulleted Text (2)"/>
    <w:basedOn w:val="Normal"/>
    <w:rsid w:val="006E352D"/>
    <w:pPr>
      <w:numPr>
        <w:numId w:val="2"/>
      </w:numPr>
    </w:pPr>
  </w:style>
  <w:style w:type="paragraph" w:customStyle="1" w:styleId="NumberedText">
    <w:name w:val="Numbered Text"/>
    <w:basedOn w:val="Normal"/>
    <w:rsid w:val="006E352D"/>
    <w:pPr>
      <w:numPr>
        <w:numId w:val="3"/>
      </w:numPr>
    </w:pPr>
  </w:style>
  <w:style w:type="paragraph" w:customStyle="1" w:styleId="TableText">
    <w:name w:val="Table Text"/>
    <w:basedOn w:val="Normal"/>
    <w:rsid w:val="006E352D"/>
    <w:pPr>
      <w:spacing w:line="240" w:lineRule="auto"/>
      <w:ind w:left="170" w:right="170"/>
    </w:pPr>
    <w:rPr>
      <w:szCs w:val="20"/>
    </w:rPr>
  </w:style>
  <w:style w:type="paragraph" w:styleId="BalloonText">
    <w:name w:val="Balloon Text"/>
    <w:basedOn w:val="Normal"/>
    <w:link w:val="BalloonTextChar"/>
    <w:rsid w:val="007D0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D03E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94D5C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094D5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094D5C"/>
    <w:rPr>
      <w:b/>
      <w:bCs/>
    </w:rPr>
  </w:style>
  <w:style w:type="paragraph" w:customStyle="1" w:styleId="Submissionnumberedparagraph">
    <w:name w:val="Submission numbered paragraph"/>
    <w:rsid w:val="005B276D"/>
    <w:pPr>
      <w:numPr>
        <w:numId w:val="14"/>
      </w:numPr>
      <w:spacing w:after="240" w:line="280" w:lineRule="exact"/>
    </w:pPr>
    <w:rPr>
      <w:rFonts w:ascii="Arial" w:hAnsi="Arial"/>
      <w:sz w:val="22"/>
      <w:lang w:eastAsia="en-US"/>
    </w:rPr>
  </w:style>
  <w:style w:type="paragraph" w:customStyle="1" w:styleId="msolistparagraph0">
    <w:name w:val="msolistparagraph"/>
    <w:basedOn w:val="Normal"/>
    <w:rsid w:val="00666883"/>
    <w:pPr>
      <w:spacing w:line="240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F70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1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52D"/>
    <w:pPr>
      <w:spacing w:line="280" w:lineRule="atLeast"/>
    </w:pPr>
    <w:rPr>
      <w:rFonts w:ascii="DIN-Regular" w:hAnsi="DIN-Regular"/>
      <w:szCs w:val="24"/>
    </w:rPr>
  </w:style>
  <w:style w:type="paragraph" w:styleId="Heading1">
    <w:name w:val="heading 1"/>
    <w:basedOn w:val="Normal"/>
    <w:next w:val="Normal"/>
    <w:qFormat/>
    <w:rsid w:val="006E352D"/>
    <w:pPr>
      <w:keepNext/>
      <w:spacing w:before="120" w:line="680" w:lineRule="atLeast"/>
      <w:outlineLvl w:val="0"/>
    </w:pPr>
    <w:rPr>
      <w:rFonts w:cs="Arial"/>
      <w:bCs/>
      <w:color w:val="850070"/>
      <w:kern w:val="32"/>
      <w:sz w:val="50"/>
      <w:szCs w:val="50"/>
    </w:rPr>
  </w:style>
  <w:style w:type="paragraph" w:styleId="Heading2">
    <w:name w:val="heading 2"/>
    <w:basedOn w:val="Normal"/>
    <w:next w:val="Normal"/>
    <w:qFormat/>
    <w:rsid w:val="006E352D"/>
    <w:pPr>
      <w:keepNext/>
      <w:spacing w:before="80" w:after="600" w:line="300" w:lineRule="atLeast"/>
      <w:outlineLvl w:val="1"/>
    </w:pPr>
    <w:rPr>
      <w:rFonts w:cs="Arial"/>
      <w:b/>
      <w:bCs/>
      <w:iCs/>
      <w:color w:val="850070"/>
      <w:sz w:val="30"/>
      <w:szCs w:val="30"/>
    </w:rPr>
  </w:style>
  <w:style w:type="paragraph" w:styleId="Heading3">
    <w:name w:val="heading 3"/>
    <w:basedOn w:val="Normal"/>
    <w:next w:val="Normal"/>
    <w:qFormat/>
    <w:rsid w:val="006E352D"/>
    <w:pPr>
      <w:keepNext/>
      <w:spacing w:line="300" w:lineRule="atLeast"/>
      <w:outlineLvl w:val="2"/>
    </w:pPr>
    <w:rPr>
      <w:rFonts w:cs="Arial"/>
      <w:b/>
      <w:bCs/>
      <w:color w:val="850070"/>
      <w:sz w:val="24"/>
    </w:rPr>
  </w:style>
  <w:style w:type="paragraph" w:styleId="Heading4">
    <w:name w:val="heading 4"/>
    <w:basedOn w:val="Normal"/>
    <w:next w:val="Normal"/>
    <w:qFormat/>
    <w:rsid w:val="006E352D"/>
    <w:pPr>
      <w:keepNext/>
      <w:outlineLvl w:val="3"/>
    </w:pPr>
    <w:rPr>
      <w:rFonts w:ascii="DIN-Bold" w:hAnsi="DIN-Bold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35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352D"/>
    <w:pPr>
      <w:tabs>
        <w:tab w:val="center" w:pos="4153"/>
        <w:tab w:val="right" w:pos="8306"/>
      </w:tabs>
      <w:spacing w:line="210" w:lineRule="atLeast"/>
    </w:pPr>
    <w:rPr>
      <w:sz w:val="14"/>
      <w:szCs w:val="14"/>
    </w:rPr>
  </w:style>
  <w:style w:type="table" w:styleId="TableGrid">
    <w:name w:val="Table Grid"/>
    <w:basedOn w:val="TableNormal"/>
    <w:rsid w:val="006E3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ceofEntryText">
    <w:name w:val="Price of Entry Text"/>
    <w:basedOn w:val="Normal"/>
    <w:rsid w:val="006E352D"/>
    <w:pPr>
      <w:spacing w:line="190" w:lineRule="atLeast"/>
    </w:pPr>
    <w:rPr>
      <w:b/>
      <w:color w:val="5E514B"/>
      <w:sz w:val="14"/>
      <w:szCs w:val="14"/>
    </w:rPr>
  </w:style>
  <w:style w:type="paragraph" w:customStyle="1" w:styleId="EventDetailText">
    <w:name w:val="Event Detail Text"/>
    <w:basedOn w:val="Normal"/>
    <w:rsid w:val="006E352D"/>
    <w:pPr>
      <w:spacing w:after="120" w:line="200" w:lineRule="atLeast"/>
      <w:ind w:right="567"/>
    </w:pPr>
    <w:rPr>
      <w:b/>
      <w:color w:val="5E514B"/>
      <w:sz w:val="17"/>
      <w:szCs w:val="17"/>
    </w:rPr>
  </w:style>
  <w:style w:type="paragraph" w:customStyle="1" w:styleId="MonthText">
    <w:name w:val="Month Text"/>
    <w:basedOn w:val="Normal"/>
    <w:rsid w:val="006E352D"/>
    <w:pPr>
      <w:jc w:val="center"/>
    </w:pPr>
    <w:rPr>
      <w:b/>
      <w:color w:val="FFFFFF"/>
      <w:sz w:val="24"/>
      <w:szCs w:val="20"/>
    </w:rPr>
  </w:style>
  <w:style w:type="paragraph" w:styleId="BodyText">
    <w:name w:val="Body Text"/>
    <w:basedOn w:val="Normal"/>
    <w:rsid w:val="006E352D"/>
    <w:pPr>
      <w:spacing w:after="120" w:line="200" w:lineRule="atLeast"/>
    </w:pPr>
    <w:rPr>
      <w:sz w:val="17"/>
      <w:szCs w:val="17"/>
    </w:rPr>
  </w:style>
  <w:style w:type="paragraph" w:customStyle="1" w:styleId="Spacer">
    <w:name w:val="Spacer"/>
    <w:basedOn w:val="Normal"/>
    <w:rsid w:val="006E352D"/>
    <w:pPr>
      <w:spacing w:line="227" w:lineRule="exact"/>
    </w:pPr>
  </w:style>
  <w:style w:type="character" w:styleId="Hyperlink">
    <w:name w:val="Hyperlink"/>
    <w:rsid w:val="006E352D"/>
    <w:rPr>
      <w:rFonts w:cs="Times New Roman"/>
      <w:color w:val="0000FF"/>
      <w:u w:val="single"/>
    </w:rPr>
  </w:style>
  <w:style w:type="paragraph" w:customStyle="1" w:styleId="DateText">
    <w:name w:val="Date Text"/>
    <w:basedOn w:val="EventDetailText"/>
    <w:rsid w:val="006E352D"/>
    <w:pPr>
      <w:spacing w:after="0"/>
      <w:ind w:right="0"/>
    </w:pPr>
  </w:style>
  <w:style w:type="paragraph" w:customStyle="1" w:styleId="FeaturedEventOrangeText">
    <w:name w:val="Featured Event Orange Text"/>
    <w:basedOn w:val="EventDetailText"/>
    <w:rsid w:val="006E352D"/>
    <w:rPr>
      <w:color w:val="F47321"/>
    </w:rPr>
  </w:style>
  <w:style w:type="paragraph" w:customStyle="1" w:styleId="ComingEventsText">
    <w:name w:val="Coming Events Text"/>
    <w:basedOn w:val="EventDetailText"/>
    <w:rsid w:val="006E352D"/>
    <w:pPr>
      <w:tabs>
        <w:tab w:val="left" w:pos="1134"/>
      </w:tabs>
      <w:ind w:left="1134" w:hanging="1134"/>
    </w:pPr>
  </w:style>
  <w:style w:type="paragraph" w:customStyle="1" w:styleId="WhiteRowStyle">
    <w:name w:val="White Row Style"/>
    <w:basedOn w:val="PriceofEntryText"/>
    <w:rsid w:val="006E352D"/>
  </w:style>
  <w:style w:type="paragraph" w:customStyle="1" w:styleId="BulletedText1">
    <w:name w:val="Bulleted Text (1)"/>
    <w:basedOn w:val="Normal"/>
    <w:rsid w:val="006E352D"/>
    <w:pPr>
      <w:numPr>
        <w:numId w:val="1"/>
      </w:numPr>
    </w:pPr>
  </w:style>
  <w:style w:type="paragraph" w:customStyle="1" w:styleId="BulletedText2">
    <w:name w:val="Bulleted Text (2)"/>
    <w:basedOn w:val="Normal"/>
    <w:rsid w:val="006E352D"/>
    <w:pPr>
      <w:numPr>
        <w:numId w:val="2"/>
      </w:numPr>
    </w:pPr>
  </w:style>
  <w:style w:type="paragraph" w:customStyle="1" w:styleId="NumberedText">
    <w:name w:val="Numbered Text"/>
    <w:basedOn w:val="Normal"/>
    <w:rsid w:val="006E352D"/>
    <w:pPr>
      <w:numPr>
        <w:numId w:val="3"/>
      </w:numPr>
    </w:pPr>
  </w:style>
  <w:style w:type="paragraph" w:customStyle="1" w:styleId="TableText">
    <w:name w:val="Table Text"/>
    <w:basedOn w:val="Normal"/>
    <w:rsid w:val="006E352D"/>
    <w:pPr>
      <w:spacing w:line="240" w:lineRule="auto"/>
      <w:ind w:left="170" w:right="170"/>
    </w:pPr>
    <w:rPr>
      <w:szCs w:val="20"/>
    </w:rPr>
  </w:style>
  <w:style w:type="paragraph" w:styleId="BalloonText">
    <w:name w:val="Balloon Text"/>
    <w:basedOn w:val="Normal"/>
    <w:link w:val="BalloonTextChar"/>
    <w:rsid w:val="007D0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D03E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94D5C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094D5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094D5C"/>
    <w:rPr>
      <w:b/>
      <w:bCs/>
    </w:rPr>
  </w:style>
  <w:style w:type="paragraph" w:customStyle="1" w:styleId="Submissionnumberedparagraph">
    <w:name w:val="Submission numbered paragraph"/>
    <w:rsid w:val="005B276D"/>
    <w:pPr>
      <w:numPr>
        <w:numId w:val="14"/>
      </w:numPr>
      <w:spacing w:after="240" w:line="280" w:lineRule="exact"/>
    </w:pPr>
    <w:rPr>
      <w:rFonts w:ascii="Arial" w:hAnsi="Arial"/>
      <w:sz w:val="22"/>
      <w:lang w:eastAsia="en-US"/>
    </w:rPr>
  </w:style>
  <w:style w:type="paragraph" w:customStyle="1" w:styleId="msolistparagraph0">
    <w:name w:val="msolistparagraph"/>
    <w:basedOn w:val="Normal"/>
    <w:rsid w:val="00666883"/>
    <w:pPr>
      <w:spacing w:line="240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F70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1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guser\Local%20Settings\Temporary%20Internet%20Files\Content.MSO\4F9C4E9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45027-62F9-4D13-894B-407607C5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4F9C4E95</Template>
  <TotalTime>2</TotalTime>
  <Pages>2</Pages>
  <Words>797</Words>
  <Characters>4611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</vt:lpstr>
    </vt:vector>
  </TitlesOfParts>
  <Company>WIG</Company>
  <LinksUpToDate>false</LinksUpToDate>
  <CharactersWithSpaces>5398</CharactersWithSpaces>
  <SharedDoc>false</SharedDoc>
  <HLinks>
    <vt:vector size="12" baseType="variant">
      <vt:variant>
        <vt:i4>7274560</vt:i4>
      </vt:variant>
      <vt:variant>
        <vt:i4>3</vt:i4>
      </vt:variant>
      <vt:variant>
        <vt:i4>0</vt:i4>
      </vt:variant>
      <vt:variant>
        <vt:i4>5</vt:i4>
      </vt:variant>
      <vt:variant>
        <vt:lpwstr>mailto:ruth.k@womanstrust.org.uk</vt:lpwstr>
      </vt:variant>
      <vt:variant>
        <vt:lpwstr/>
      </vt:variant>
      <vt:variant>
        <vt:i4>6094908</vt:i4>
      </vt:variant>
      <vt:variant>
        <vt:i4>0</vt:i4>
      </vt:variant>
      <vt:variant>
        <vt:i4>0</vt:i4>
      </vt:variant>
      <vt:variant>
        <vt:i4>5</vt:i4>
      </vt:variant>
      <vt:variant>
        <vt:lpwstr>mailto:director@womanstrust.org.uk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</dc:title>
  <dc:creator>Kat</dc:creator>
  <cp:lastModifiedBy>Rachel Wilbur</cp:lastModifiedBy>
  <cp:revision>2</cp:revision>
  <cp:lastPrinted>2011-01-20T15:32:00Z</cp:lastPrinted>
  <dcterms:created xsi:type="dcterms:W3CDTF">2018-11-19T16:25:00Z</dcterms:created>
  <dcterms:modified xsi:type="dcterms:W3CDTF">2018-11-19T16:25:00Z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